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4E409" w14:textId="77777777" w:rsidR="00FB22F3" w:rsidRPr="007E75C0" w:rsidRDefault="00FB22F3" w:rsidP="00FB22F3">
      <w:pPr>
        <w:ind w:left="-1440"/>
        <w:rPr>
          <w:rFonts w:ascii="Source Sans Pro" w:hAnsi="Source Sans Pro"/>
        </w:rPr>
      </w:pPr>
    </w:p>
    <w:p w14:paraId="16ED1007" w14:textId="6B70E8D5" w:rsidR="00FB22F3" w:rsidRPr="007E75C0" w:rsidRDefault="00286F23" w:rsidP="00FB22F3">
      <w:pPr>
        <w:jc w:val="center"/>
        <w:rPr>
          <w:rFonts w:ascii="Source Sans Pro" w:eastAsia="Calibri" w:hAnsi="Source Sans Pro" w:cs="Arial"/>
          <w:b/>
          <w:sz w:val="28"/>
          <w:szCs w:val="28"/>
        </w:rPr>
      </w:pPr>
      <w:r>
        <w:rPr>
          <w:rFonts w:ascii="Source Sans Pro" w:eastAsia="Calibri" w:hAnsi="Source Sans Pro" w:cs="Arial"/>
          <w:b/>
          <w:sz w:val="28"/>
          <w:szCs w:val="28"/>
        </w:rPr>
        <w:t>September 1,</w:t>
      </w:r>
      <w:r w:rsidR="00FB22F3" w:rsidRPr="007E75C0">
        <w:rPr>
          <w:rFonts w:ascii="Source Sans Pro" w:eastAsia="Calibri" w:hAnsi="Source Sans Pro" w:cs="Arial"/>
          <w:b/>
          <w:sz w:val="28"/>
          <w:szCs w:val="28"/>
        </w:rPr>
        <w:t xml:space="preserve"> 202</w:t>
      </w:r>
      <w:r w:rsidR="00BE7A30" w:rsidRPr="007E75C0">
        <w:rPr>
          <w:rFonts w:ascii="Source Sans Pro" w:eastAsia="Calibri" w:hAnsi="Source Sans Pro" w:cs="Arial"/>
          <w:b/>
          <w:sz w:val="28"/>
          <w:szCs w:val="28"/>
        </w:rPr>
        <w:t>6</w:t>
      </w:r>
    </w:p>
    <w:p w14:paraId="1F8C9F75" w14:textId="77777777" w:rsidR="00FB22F3" w:rsidRPr="007E75C0" w:rsidRDefault="00FB22F3" w:rsidP="00FB22F3">
      <w:pPr>
        <w:rPr>
          <w:rFonts w:ascii="Source Sans Pro" w:hAnsi="Source Sans Pro"/>
        </w:rPr>
      </w:pPr>
    </w:p>
    <w:p w14:paraId="70CE06D8" w14:textId="77777777" w:rsidR="00FB22F3" w:rsidRPr="007E75C0" w:rsidRDefault="00FB22F3" w:rsidP="00FB22F3">
      <w:pPr>
        <w:rPr>
          <w:rFonts w:ascii="Source Sans Pro" w:hAnsi="Source Sans Pro"/>
        </w:rPr>
      </w:pPr>
    </w:p>
    <w:p w14:paraId="5DAB79FB" w14:textId="15473B42" w:rsidR="00F16071" w:rsidRDefault="00FB22F3" w:rsidP="007A0C86">
      <w:pPr>
        <w:pStyle w:val="Heading1"/>
        <w:pBdr>
          <w:bottom w:val="single" w:sz="4" w:space="1" w:color="auto"/>
        </w:pBdr>
        <w:spacing w:before="0"/>
        <w:rPr>
          <w:rFonts w:ascii="Source Sans Pro" w:hAnsi="Source Sans Pro"/>
          <w:b/>
          <w:bCs/>
          <w:smallCaps/>
          <w:color w:val="auto"/>
          <w:spacing w:val="-2"/>
          <w:sz w:val="28"/>
          <w:szCs w:val="28"/>
        </w:rPr>
      </w:pPr>
      <w:r w:rsidRPr="007E75C0">
        <w:rPr>
          <w:rFonts w:ascii="Source Sans Pro" w:hAnsi="Source Sans Pro"/>
          <w:b/>
          <w:bCs/>
          <w:smallCaps/>
          <w:color w:val="auto"/>
          <w:sz w:val="28"/>
          <w:szCs w:val="28"/>
        </w:rPr>
        <w:t>Message</w:t>
      </w:r>
      <w:r w:rsidRPr="007E75C0">
        <w:rPr>
          <w:rFonts w:ascii="Source Sans Pro" w:hAnsi="Source Sans Pro"/>
          <w:b/>
          <w:bCs/>
          <w:smallCaps/>
          <w:color w:val="auto"/>
          <w:spacing w:val="-12"/>
          <w:sz w:val="28"/>
          <w:szCs w:val="28"/>
        </w:rPr>
        <w:t xml:space="preserve"> </w:t>
      </w:r>
      <w:r w:rsidRPr="007E75C0">
        <w:rPr>
          <w:rFonts w:ascii="Source Sans Pro" w:hAnsi="Source Sans Pro"/>
          <w:b/>
          <w:bCs/>
          <w:smallCaps/>
          <w:color w:val="auto"/>
          <w:sz w:val="28"/>
          <w:szCs w:val="28"/>
        </w:rPr>
        <w:t>from</w:t>
      </w:r>
      <w:r w:rsidRPr="007E75C0">
        <w:rPr>
          <w:rFonts w:ascii="Source Sans Pro" w:hAnsi="Source Sans Pro"/>
          <w:b/>
          <w:bCs/>
          <w:smallCaps/>
          <w:color w:val="auto"/>
          <w:spacing w:val="-5"/>
          <w:sz w:val="28"/>
          <w:szCs w:val="28"/>
        </w:rPr>
        <w:t xml:space="preserve"> </w:t>
      </w:r>
      <w:r w:rsidRPr="007E75C0">
        <w:rPr>
          <w:rFonts w:ascii="Source Sans Pro" w:hAnsi="Source Sans Pro"/>
          <w:b/>
          <w:bCs/>
          <w:smallCaps/>
          <w:color w:val="auto"/>
          <w:sz w:val="28"/>
          <w:szCs w:val="28"/>
        </w:rPr>
        <w:t>the</w:t>
      </w:r>
      <w:r w:rsidRPr="007E75C0">
        <w:rPr>
          <w:rFonts w:ascii="Source Sans Pro" w:hAnsi="Source Sans Pro"/>
          <w:b/>
          <w:bCs/>
          <w:smallCaps/>
          <w:color w:val="auto"/>
          <w:spacing w:val="-6"/>
          <w:sz w:val="28"/>
          <w:szCs w:val="28"/>
        </w:rPr>
        <w:t xml:space="preserve"> </w:t>
      </w:r>
      <w:r w:rsidRPr="007E75C0">
        <w:rPr>
          <w:rFonts w:ascii="Source Sans Pro" w:hAnsi="Source Sans Pro"/>
          <w:b/>
          <w:bCs/>
          <w:smallCaps/>
          <w:color w:val="auto"/>
          <w:sz w:val="28"/>
          <w:szCs w:val="28"/>
        </w:rPr>
        <w:t>Part</w:t>
      </w:r>
      <w:r w:rsidRPr="007E75C0">
        <w:rPr>
          <w:rFonts w:ascii="Source Sans Pro" w:hAnsi="Source Sans Pro"/>
          <w:b/>
          <w:bCs/>
          <w:smallCaps/>
          <w:color w:val="auto"/>
          <w:spacing w:val="-6"/>
          <w:sz w:val="28"/>
          <w:szCs w:val="28"/>
        </w:rPr>
        <w:t xml:space="preserve"> </w:t>
      </w:r>
      <w:r w:rsidRPr="007E75C0">
        <w:rPr>
          <w:rFonts w:ascii="Source Sans Pro" w:hAnsi="Source Sans Pro"/>
          <w:b/>
          <w:bCs/>
          <w:smallCaps/>
          <w:color w:val="auto"/>
          <w:sz w:val="28"/>
          <w:szCs w:val="28"/>
        </w:rPr>
        <w:t>C</w:t>
      </w:r>
      <w:r w:rsidRPr="007E75C0">
        <w:rPr>
          <w:rFonts w:ascii="Source Sans Pro" w:hAnsi="Source Sans Pro"/>
          <w:b/>
          <w:bCs/>
          <w:smallCaps/>
          <w:color w:val="auto"/>
          <w:spacing w:val="-16"/>
          <w:sz w:val="28"/>
          <w:szCs w:val="28"/>
        </w:rPr>
        <w:t xml:space="preserve"> </w:t>
      </w:r>
      <w:r w:rsidRPr="007E75C0">
        <w:rPr>
          <w:rFonts w:ascii="Source Sans Pro" w:hAnsi="Source Sans Pro"/>
          <w:b/>
          <w:bCs/>
          <w:smallCaps/>
          <w:color w:val="auto"/>
          <w:spacing w:val="-2"/>
          <w:sz w:val="28"/>
          <w:szCs w:val="28"/>
        </w:rPr>
        <w:t>Coordinator</w:t>
      </w:r>
    </w:p>
    <w:p w14:paraId="44B920CB" w14:textId="54F22926" w:rsidR="00AC054F" w:rsidRPr="00F301B9" w:rsidRDefault="00F301B9" w:rsidP="00F16071">
      <w:pPr>
        <w:pStyle w:val="NoSpacing"/>
        <w:rPr>
          <w:rFonts w:ascii="Source Sans Pro" w:hAnsi="Source Sans Pro"/>
          <w:sz w:val="24"/>
          <w:szCs w:val="24"/>
        </w:rPr>
      </w:pPr>
      <w:r w:rsidRPr="00F301B9">
        <w:rPr>
          <w:rFonts w:ascii="Source Sans Pro" w:hAnsi="Source Sans Pro"/>
          <w:sz w:val="24"/>
          <w:szCs w:val="24"/>
        </w:rPr>
        <w:t>We have several important updates for you today, and I encourage you to read each update thoroughly.  I wanted to particularly call your attention to a date change for the September Early Identification, Inclusion &amp; Home Visiting Children and Youth Advisory Council (CYAC) Subcommittee meeting and a new EI Return on Investment (ROI) study.</w:t>
      </w:r>
      <w:r w:rsidR="009C7719">
        <w:rPr>
          <w:rFonts w:ascii="Source Sans Pro" w:hAnsi="Source Sans Pro"/>
          <w:sz w:val="24"/>
          <w:szCs w:val="24"/>
        </w:rPr>
        <w:t xml:space="preserve"> </w:t>
      </w:r>
      <w:r w:rsidRPr="00F301B9">
        <w:rPr>
          <w:rFonts w:ascii="Source Sans Pro" w:hAnsi="Source Sans Pro"/>
          <w:sz w:val="24"/>
          <w:szCs w:val="24"/>
        </w:rPr>
        <w:t xml:space="preserve">This study provides valuable information on the current financial state of EI nationally, as well as the substantial impact EI makes on both child and family outcomes and future cost avoidance.  </w:t>
      </w:r>
    </w:p>
    <w:p w14:paraId="6B053D1E" w14:textId="77777777" w:rsidR="00F301B9" w:rsidRDefault="00F301B9" w:rsidP="00F16071">
      <w:pPr>
        <w:pStyle w:val="NoSpacing"/>
        <w:rPr>
          <w:rFonts w:ascii="Source Sans Pro" w:hAnsi="Source Sans Pro"/>
        </w:rPr>
      </w:pPr>
    </w:p>
    <w:p w14:paraId="06CE6397" w14:textId="77777777" w:rsidR="007D79E8" w:rsidRPr="00AA571E" w:rsidRDefault="007D79E8" w:rsidP="007D79E8">
      <w:pPr>
        <w:pStyle w:val="NoSpacing"/>
        <w:rPr>
          <w:rStyle w:val="normaltextrun"/>
          <w:rFonts w:ascii="Source Sans Pro" w:eastAsiaTheme="majorEastAsia" w:hAnsi="Source Sans Pro" w:cstheme="minorHAnsi"/>
          <w:color w:val="000000" w:themeColor="text1"/>
          <w:sz w:val="24"/>
          <w:szCs w:val="24"/>
        </w:rPr>
      </w:pPr>
      <w:r w:rsidRPr="00AA571E">
        <w:rPr>
          <w:rStyle w:val="normaltextrun"/>
          <w:rFonts w:ascii="Source Sans Pro" w:eastAsiaTheme="majorEastAsia" w:hAnsi="Source Sans Pro" w:cstheme="minorHAnsi"/>
          <w:color w:val="000000" w:themeColor="text1"/>
          <w:sz w:val="24"/>
          <w:szCs w:val="24"/>
        </w:rPr>
        <w:t xml:space="preserve">Please feel free to reach out to me at </w:t>
      </w:r>
      <w:hyperlink r:id="rId10" w:history="1">
        <w:r w:rsidRPr="00AA571E">
          <w:rPr>
            <w:rStyle w:val="Hyperlink"/>
            <w:rFonts w:ascii="Source Sans Pro" w:eastAsiaTheme="majorEastAsia" w:hAnsi="Source Sans Pro" w:cstheme="minorHAnsi"/>
            <w:sz w:val="24"/>
            <w:szCs w:val="24"/>
          </w:rPr>
          <w:t>Taylor.Hammond@childrenandyouth.ohio.gov</w:t>
        </w:r>
      </w:hyperlink>
      <w:r w:rsidRPr="00AA571E">
        <w:rPr>
          <w:rStyle w:val="normaltextrun"/>
          <w:rFonts w:ascii="Source Sans Pro" w:eastAsiaTheme="majorEastAsia" w:hAnsi="Source Sans Pro" w:cstheme="minorHAnsi"/>
          <w:color w:val="000000" w:themeColor="text1"/>
          <w:sz w:val="24"/>
          <w:szCs w:val="24"/>
        </w:rPr>
        <w:t xml:space="preserve"> with ideas, questions, or suggestions any time. </w:t>
      </w:r>
    </w:p>
    <w:p w14:paraId="79C7F351" w14:textId="77777777" w:rsidR="007D79E8" w:rsidRDefault="007D79E8" w:rsidP="00F16071">
      <w:pPr>
        <w:pStyle w:val="NoSpacing"/>
        <w:rPr>
          <w:rFonts w:ascii="Source Sans Pro" w:hAnsi="Source Sans Pro"/>
        </w:rPr>
      </w:pPr>
    </w:p>
    <w:p w14:paraId="1FE76BB0" w14:textId="77777777" w:rsidR="0040798E" w:rsidRPr="00AA571E" w:rsidRDefault="0040798E" w:rsidP="00F16071">
      <w:pPr>
        <w:pStyle w:val="NoSpacing"/>
        <w:rPr>
          <w:rFonts w:ascii="Source Sans Pro" w:hAnsi="Source Sans Pro"/>
        </w:rPr>
      </w:pPr>
    </w:p>
    <w:p w14:paraId="4399CF0E" w14:textId="77777777" w:rsidR="00F16071" w:rsidRPr="00AA571E" w:rsidRDefault="00F16071" w:rsidP="00F16071">
      <w:pPr>
        <w:pStyle w:val="Heading1"/>
        <w:pBdr>
          <w:bottom w:val="single" w:sz="4" w:space="1" w:color="auto"/>
        </w:pBdr>
        <w:spacing w:before="0"/>
        <w:rPr>
          <w:rFonts w:ascii="Source Sans Pro" w:hAnsi="Source Sans Pro"/>
          <w:b/>
          <w:bCs/>
          <w:color w:val="auto"/>
          <w:sz w:val="28"/>
          <w:szCs w:val="28"/>
        </w:rPr>
      </w:pPr>
      <w:r w:rsidRPr="00AA571E">
        <w:rPr>
          <w:rFonts w:ascii="Source Sans Pro" w:hAnsi="Source Sans Pro"/>
          <w:b/>
          <w:bCs/>
          <w:smallCaps/>
          <w:color w:val="auto"/>
          <w:sz w:val="28"/>
          <w:szCs w:val="28"/>
        </w:rPr>
        <w:t>Program</w:t>
      </w:r>
      <w:r w:rsidRPr="00AA571E">
        <w:rPr>
          <w:rFonts w:ascii="Source Sans Pro" w:hAnsi="Source Sans Pro"/>
          <w:b/>
          <w:bCs/>
          <w:smallCaps/>
          <w:color w:val="auto"/>
          <w:spacing w:val="-14"/>
          <w:sz w:val="28"/>
          <w:szCs w:val="28"/>
        </w:rPr>
        <w:t xml:space="preserve"> </w:t>
      </w:r>
      <w:r w:rsidRPr="00AA571E">
        <w:rPr>
          <w:rFonts w:ascii="Source Sans Pro" w:hAnsi="Source Sans Pro"/>
          <w:b/>
          <w:bCs/>
          <w:smallCaps/>
          <w:color w:val="auto"/>
          <w:spacing w:val="-2"/>
          <w:sz w:val="28"/>
          <w:szCs w:val="28"/>
        </w:rPr>
        <w:t>Updates</w:t>
      </w:r>
    </w:p>
    <w:p w14:paraId="7D33281C" w14:textId="77777777" w:rsidR="0040798E" w:rsidRDefault="0040798E" w:rsidP="0040798E">
      <w:pPr>
        <w:pStyle w:val="NoSpacing"/>
        <w:rPr>
          <w:rFonts w:eastAsiaTheme="majorEastAsia"/>
          <w:b/>
          <w:bCs/>
          <w:color w:val="000000" w:themeColor="text1"/>
        </w:rPr>
      </w:pPr>
    </w:p>
    <w:p w14:paraId="794B0422" w14:textId="73A9557B" w:rsidR="009E11F2" w:rsidRDefault="00286F23" w:rsidP="009E11F2">
      <w:pPr>
        <w:pStyle w:val="NoSpacing"/>
        <w:rPr>
          <w:rFonts w:ascii="Source Sans Pro" w:eastAsiaTheme="majorEastAsia" w:hAnsi="Source Sans Pro"/>
          <w:i/>
          <w:iCs/>
          <w:color w:val="000000" w:themeColor="text1"/>
          <w:sz w:val="24"/>
          <w:szCs w:val="24"/>
        </w:rPr>
      </w:pPr>
      <w:r>
        <w:rPr>
          <w:rFonts w:ascii="Source Sans Pro" w:eastAsiaTheme="majorEastAsia" w:hAnsi="Source Sans Pro"/>
          <w:i/>
          <w:iCs/>
          <w:color w:val="000000" w:themeColor="text1"/>
          <w:sz w:val="24"/>
          <w:szCs w:val="24"/>
        </w:rPr>
        <w:t xml:space="preserve">September </w:t>
      </w:r>
      <w:r w:rsidR="00487D33" w:rsidRPr="00487D33">
        <w:rPr>
          <w:rFonts w:ascii="Source Sans Pro" w:eastAsiaTheme="majorEastAsia" w:hAnsi="Source Sans Pro"/>
          <w:i/>
          <w:iCs/>
          <w:color w:val="000000" w:themeColor="text1"/>
          <w:sz w:val="24"/>
          <w:szCs w:val="24"/>
        </w:rPr>
        <w:t>Early Identification, Inclusion &amp; Home Visiting Children and Youth Advisory Council Subcommittee Meeting</w:t>
      </w:r>
    </w:p>
    <w:p w14:paraId="24E821F2" w14:textId="77777777" w:rsidR="00F301B9" w:rsidRDefault="00F301B9" w:rsidP="009E11F2">
      <w:pPr>
        <w:pStyle w:val="NoSpacing"/>
        <w:rPr>
          <w:rFonts w:ascii="Source Sans Pro" w:eastAsiaTheme="majorEastAsia" w:hAnsi="Source Sans Pro"/>
          <w:i/>
          <w:iCs/>
          <w:color w:val="000000" w:themeColor="text1"/>
          <w:sz w:val="24"/>
          <w:szCs w:val="24"/>
        </w:rPr>
      </w:pPr>
    </w:p>
    <w:p w14:paraId="188376E7" w14:textId="1D4A392D" w:rsidR="006C7AD3" w:rsidRPr="006C7AD3" w:rsidRDefault="006C7AD3" w:rsidP="006C7AD3">
      <w:pPr>
        <w:pStyle w:val="NoSpacing"/>
        <w:ind w:left="720"/>
        <w:rPr>
          <w:rFonts w:ascii="Source Sans Pro" w:eastAsiaTheme="majorEastAsia" w:hAnsi="Source Sans Pro"/>
          <w:color w:val="000000" w:themeColor="text1"/>
          <w:sz w:val="24"/>
          <w:szCs w:val="24"/>
          <w:highlight w:val="yellow"/>
        </w:rPr>
      </w:pPr>
      <w:r w:rsidRPr="006C7AD3">
        <w:rPr>
          <w:rFonts w:ascii="Source Sans Pro" w:eastAsiaTheme="majorEastAsia" w:hAnsi="Source Sans Pro"/>
          <w:color w:val="000000" w:themeColor="text1"/>
          <w:sz w:val="24"/>
          <w:szCs w:val="24"/>
        </w:rPr>
        <w:t xml:space="preserve">The September Early Identification, Inclusion &amp; Home Visiting </w:t>
      </w:r>
      <w:r w:rsidR="00651064">
        <w:rPr>
          <w:rFonts w:ascii="Source Sans Pro" w:eastAsiaTheme="majorEastAsia" w:hAnsi="Source Sans Pro"/>
          <w:color w:val="000000" w:themeColor="text1"/>
          <w:sz w:val="24"/>
          <w:szCs w:val="24"/>
        </w:rPr>
        <w:t>CYAC</w:t>
      </w:r>
      <w:r w:rsidRPr="006C7AD3">
        <w:rPr>
          <w:rFonts w:ascii="Source Sans Pro" w:eastAsiaTheme="majorEastAsia" w:hAnsi="Source Sans Pro"/>
          <w:color w:val="000000" w:themeColor="text1"/>
          <w:sz w:val="24"/>
          <w:szCs w:val="24"/>
        </w:rPr>
        <w:t xml:space="preserve"> Subcommittee meeting has been moved from September 14 to September 21 from 10:00 AM to 12:00 PM.  This meeting will be held virtually, with no in-person option.  See below for information on joining the meeting.  This information is also available on the </w:t>
      </w:r>
      <w:hyperlink r:id="rId11" w:history="1">
        <w:r w:rsidRPr="006C7AD3">
          <w:rPr>
            <w:rStyle w:val="Hyperlink"/>
            <w:rFonts w:ascii="Source Sans Pro" w:eastAsiaTheme="majorEastAsia" w:hAnsi="Source Sans Pro"/>
            <w:sz w:val="24"/>
            <w:szCs w:val="24"/>
          </w:rPr>
          <w:t>EI website</w:t>
        </w:r>
      </w:hyperlink>
      <w:r w:rsidRPr="006C7AD3">
        <w:rPr>
          <w:rFonts w:ascii="Source Sans Pro" w:eastAsiaTheme="majorEastAsia" w:hAnsi="Source Sans Pro"/>
          <w:color w:val="000000" w:themeColor="text1"/>
          <w:sz w:val="24"/>
          <w:szCs w:val="24"/>
        </w:rPr>
        <w:t>.</w:t>
      </w:r>
    </w:p>
    <w:p w14:paraId="067534B8" w14:textId="77777777" w:rsidR="006C7AD3" w:rsidRPr="006C7AD3" w:rsidRDefault="006C7AD3" w:rsidP="006C7AD3">
      <w:pPr>
        <w:pStyle w:val="NoSpacing"/>
        <w:ind w:left="720"/>
        <w:rPr>
          <w:rFonts w:ascii="Source Sans Pro" w:eastAsiaTheme="majorEastAsia" w:hAnsi="Source Sans Pro"/>
          <w:color w:val="000000" w:themeColor="text1"/>
          <w:sz w:val="24"/>
          <w:szCs w:val="24"/>
          <w:highlight w:val="yellow"/>
        </w:rPr>
      </w:pPr>
    </w:p>
    <w:p w14:paraId="59741E2E" w14:textId="77777777" w:rsidR="006C7AD3" w:rsidRPr="006C7AD3" w:rsidRDefault="006C7AD3" w:rsidP="006C7AD3">
      <w:pPr>
        <w:pStyle w:val="NoSpacing"/>
        <w:ind w:left="720"/>
        <w:rPr>
          <w:rFonts w:ascii="Source Sans Pro" w:eastAsiaTheme="majorEastAsia" w:hAnsi="Source Sans Pro"/>
          <w:b/>
          <w:bCs/>
          <w:color w:val="000000" w:themeColor="text1"/>
          <w:sz w:val="24"/>
          <w:szCs w:val="24"/>
        </w:rPr>
      </w:pPr>
      <w:r w:rsidRPr="006C7AD3">
        <w:rPr>
          <w:rFonts w:ascii="Source Sans Pro" w:eastAsiaTheme="majorEastAsia" w:hAnsi="Source Sans Pro"/>
          <w:b/>
          <w:bCs/>
          <w:color w:val="000000" w:themeColor="text1"/>
          <w:sz w:val="24"/>
          <w:szCs w:val="24"/>
        </w:rPr>
        <w:t xml:space="preserve">Microsoft Teams meeting </w:t>
      </w:r>
    </w:p>
    <w:p w14:paraId="56B6B269" w14:textId="4C925845" w:rsidR="006C7AD3" w:rsidRPr="006C7AD3" w:rsidRDefault="006C7AD3" w:rsidP="006C7AD3">
      <w:pPr>
        <w:pStyle w:val="NoSpacing"/>
        <w:numPr>
          <w:ilvl w:val="0"/>
          <w:numId w:val="33"/>
        </w:numPr>
        <w:ind w:left="1440"/>
        <w:rPr>
          <w:rFonts w:ascii="Source Sans Pro" w:eastAsiaTheme="majorEastAsia" w:hAnsi="Source Sans Pro"/>
          <w:b/>
          <w:bCs/>
          <w:color w:val="000000" w:themeColor="text1"/>
          <w:sz w:val="24"/>
          <w:szCs w:val="24"/>
        </w:rPr>
      </w:pPr>
      <w:r w:rsidRPr="006C7AD3">
        <w:rPr>
          <w:rFonts w:ascii="Source Sans Pro" w:eastAsiaTheme="majorEastAsia" w:hAnsi="Source Sans Pro"/>
          <w:b/>
          <w:bCs/>
          <w:color w:val="000000" w:themeColor="text1"/>
          <w:sz w:val="24"/>
          <w:szCs w:val="24"/>
        </w:rPr>
        <w:t xml:space="preserve">Join: </w:t>
      </w:r>
      <w:hyperlink r:id="rId12" w:tooltip="Meeting join" w:history="1">
        <w:r w:rsidR="009B2562">
          <w:rPr>
            <w:rStyle w:val="Hyperlink"/>
            <w:rFonts w:ascii="Source Sans Pro" w:eastAsiaTheme="majorEastAsia" w:hAnsi="Source Sans Pro"/>
            <w:sz w:val="24"/>
            <w:szCs w:val="24"/>
          </w:rPr>
          <w:t>Microsoft Teams virtual meeting link</w:t>
        </w:r>
      </w:hyperlink>
      <w:r w:rsidRPr="006C7AD3">
        <w:rPr>
          <w:rFonts w:ascii="Source Sans Pro" w:eastAsiaTheme="majorEastAsia" w:hAnsi="Source Sans Pro"/>
          <w:color w:val="000000" w:themeColor="text1"/>
          <w:sz w:val="24"/>
          <w:szCs w:val="24"/>
        </w:rPr>
        <w:t xml:space="preserve"> </w:t>
      </w:r>
    </w:p>
    <w:p w14:paraId="39E74EF8" w14:textId="77777777" w:rsidR="006C7AD3" w:rsidRPr="006C7AD3" w:rsidRDefault="006C7AD3" w:rsidP="006C7AD3">
      <w:pPr>
        <w:pStyle w:val="NoSpacing"/>
        <w:numPr>
          <w:ilvl w:val="0"/>
          <w:numId w:val="33"/>
        </w:numPr>
        <w:ind w:left="1440"/>
        <w:rPr>
          <w:rFonts w:ascii="Source Sans Pro" w:eastAsiaTheme="majorEastAsia" w:hAnsi="Source Sans Pro"/>
          <w:color w:val="000000" w:themeColor="text1"/>
          <w:sz w:val="24"/>
          <w:szCs w:val="24"/>
        </w:rPr>
      </w:pPr>
      <w:r w:rsidRPr="006C7AD3">
        <w:rPr>
          <w:rFonts w:ascii="Source Sans Pro" w:eastAsiaTheme="majorEastAsia" w:hAnsi="Source Sans Pro"/>
          <w:b/>
          <w:bCs/>
          <w:color w:val="000000" w:themeColor="text1"/>
          <w:sz w:val="24"/>
          <w:szCs w:val="24"/>
        </w:rPr>
        <w:t xml:space="preserve">Meeting ID: </w:t>
      </w:r>
      <w:r w:rsidRPr="006C7AD3">
        <w:rPr>
          <w:rFonts w:ascii="Source Sans Pro" w:eastAsiaTheme="majorEastAsia" w:hAnsi="Source Sans Pro"/>
          <w:color w:val="000000" w:themeColor="text1"/>
          <w:sz w:val="24"/>
          <w:szCs w:val="24"/>
        </w:rPr>
        <w:t xml:space="preserve">261 563 577 351 57 </w:t>
      </w:r>
    </w:p>
    <w:p w14:paraId="79CD5E5A" w14:textId="77777777" w:rsidR="006C7AD3" w:rsidRPr="006C7AD3" w:rsidRDefault="006C7AD3" w:rsidP="006C7AD3">
      <w:pPr>
        <w:pStyle w:val="NoSpacing"/>
        <w:numPr>
          <w:ilvl w:val="0"/>
          <w:numId w:val="33"/>
        </w:numPr>
        <w:ind w:left="1440"/>
        <w:rPr>
          <w:rFonts w:ascii="Source Sans Pro" w:eastAsiaTheme="majorEastAsia" w:hAnsi="Source Sans Pro"/>
          <w:b/>
          <w:bCs/>
          <w:color w:val="000000" w:themeColor="text1"/>
          <w:sz w:val="24"/>
          <w:szCs w:val="24"/>
        </w:rPr>
      </w:pPr>
      <w:r w:rsidRPr="006C7AD3">
        <w:rPr>
          <w:rFonts w:ascii="Source Sans Pro" w:eastAsiaTheme="majorEastAsia" w:hAnsi="Source Sans Pro"/>
          <w:b/>
          <w:bCs/>
          <w:color w:val="000000" w:themeColor="text1"/>
          <w:sz w:val="24"/>
          <w:szCs w:val="24"/>
        </w:rPr>
        <w:t xml:space="preserve">Passcode: </w:t>
      </w:r>
      <w:r w:rsidRPr="006C7AD3">
        <w:rPr>
          <w:rFonts w:ascii="Source Sans Pro" w:eastAsiaTheme="majorEastAsia" w:hAnsi="Source Sans Pro"/>
          <w:color w:val="000000" w:themeColor="text1"/>
          <w:sz w:val="24"/>
          <w:szCs w:val="24"/>
        </w:rPr>
        <w:t xml:space="preserve">Di7sL2DC </w:t>
      </w:r>
    </w:p>
    <w:p w14:paraId="56A98FDD" w14:textId="77777777" w:rsidR="006C7AD3" w:rsidRPr="006C7AD3" w:rsidRDefault="006C7AD3" w:rsidP="006C7AD3">
      <w:pPr>
        <w:pStyle w:val="NoSpacing"/>
        <w:ind w:left="720"/>
        <w:rPr>
          <w:rFonts w:ascii="Source Sans Pro" w:eastAsiaTheme="majorEastAsia" w:hAnsi="Source Sans Pro"/>
          <w:b/>
          <w:bCs/>
          <w:color w:val="000000" w:themeColor="text1"/>
          <w:sz w:val="24"/>
          <w:szCs w:val="24"/>
        </w:rPr>
      </w:pPr>
    </w:p>
    <w:p w14:paraId="42010427" w14:textId="77777777" w:rsidR="006C7AD3" w:rsidRPr="006C7AD3" w:rsidRDefault="006C7AD3" w:rsidP="006C7AD3">
      <w:pPr>
        <w:pStyle w:val="NoSpacing"/>
        <w:ind w:left="720"/>
        <w:rPr>
          <w:rFonts w:ascii="Source Sans Pro" w:eastAsiaTheme="majorEastAsia" w:hAnsi="Source Sans Pro"/>
          <w:b/>
          <w:bCs/>
          <w:color w:val="000000" w:themeColor="text1"/>
          <w:sz w:val="24"/>
          <w:szCs w:val="24"/>
        </w:rPr>
      </w:pPr>
      <w:r w:rsidRPr="006C7AD3">
        <w:rPr>
          <w:rFonts w:ascii="Source Sans Pro" w:eastAsiaTheme="majorEastAsia" w:hAnsi="Source Sans Pro"/>
          <w:b/>
          <w:bCs/>
          <w:color w:val="000000" w:themeColor="text1"/>
          <w:sz w:val="24"/>
          <w:szCs w:val="24"/>
        </w:rPr>
        <w:t xml:space="preserve">Dial in by phone </w:t>
      </w:r>
    </w:p>
    <w:p w14:paraId="3C09111A" w14:textId="77777777" w:rsidR="006C7AD3" w:rsidRPr="006C7AD3" w:rsidRDefault="006C7AD3" w:rsidP="006C7AD3">
      <w:pPr>
        <w:pStyle w:val="NoSpacing"/>
        <w:numPr>
          <w:ilvl w:val="0"/>
          <w:numId w:val="34"/>
        </w:numPr>
        <w:ind w:left="1440"/>
        <w:rPr>
          <w:rFonts w:ascii="Source Sans Pro" w:eastAsiaTheme="majorEastAsia" w:hAnsi="Source Sans Pro"/>
          <w:color w:val="000000" w:themeColor="text1"/>
          <w:sz w:val="24"/>
          <w:szCs w:val="24"/>
        </w:rPr>
      </w:pPr>
      <w:r w:rsidRPr="006C7AD3">
        <w:rPr>
          <w:rFonts w:ascii="Source Sans Pro" w:eastAsiaTheme="majorEastAsia" w:hAnsi="Source Sans Pro"/>
          <w:b/>
          <w:bCs/>
          <w:color w:val="000000" w:themeColor="text1"/>
          <w:sz w:val="24"/>
          <w:szCs w:val="24"/>
        </w:rPr>
        <w:t xml:space="preserve">Call: </w:t>
      </w:r>
      <w:hyperlink r:id="rId13" w:history="1">
        <w:r w:rsidRPr="006C7AD3">
          <w:rPr>
            <w:rStyle w:val="Hyperlink"/>
            <w:rFonts w:ascii="Source Sans Pro" w:eastAsiaTheme="majorEastAsia" w:hAnsi="Source Sans Pro"/>
            <w:sz w:val="24"/>
            <w:szCs w:val="24"/>
          </w:rPr>
          <w:t>+1 614-721-2972</w:t>
        </w:r>
      </w:hyperlink>
    </w:p>
    <w:p w14:paraId="42E1F07B" w14:textId="77777777" w:rsidR="006C7AD3" w:rsidRPr="006C7AD3" w:rsidRDefault="006C7AD3" w:rsidP="006C7AD3">
      <w:pPr>
        <w:pStyle w:val="NoSpacing"/>
        <w:numPr>
          <w:ilvl w:val="0"/>
          <w:numId w:val="34"/>
        </w:numPr>
        <w:ind w:left="1440"/>
        <w:rPr>
          <w:rFonts w:ascii="Source Sans Pro" w:eastAsiaTheme="majorEastAsia" w:hAnsi="Source Sans Pro"/>
          <w:b/>
          <w:bCs/>
          <w:color w:val="000000" w:themeColor="text1"/>
          <w:sz w:val="24"/>
          <w:szCs w:val="24"/>
        </w:rPr>
      </w:pPr>
      <w:r w:rsidRPr="006C7AD3">
        <w:rPr>
          <w:rFonts w:ascii="Source Sans Pro" w:eastAsiaTheme="majorEastAsia" w:hAnsi="Source Sans Pro"/>
          <w:b/>
          <w:bCs/>
          <w:color w:val="000000" w:themeColor="text1"/>
          <w:sz w:val="24"/>
          <w:szCs w:val="24"/>
        </w:rPr>
        <w:t xml:space="preserve">Phone conference </w:t>
      </w:r>
      <w:r w:rsidRPr="006C7AD3">
        <w:rPr>
          <w:rFonts w:ascii="Source Sans Pro" w:eastAsiaTheme="majorEastAsia" w:hAnsi="Source Sans Pro"/>
          <w:color w:val="000000" w:themeColor="text1"/>
          <w:sz w:val="24"/>
          <w:szCs w:val="24"/>
        </w:rPr>
        <w:t xml:space="preserve">ID: 927 276 172# </w:t>
      </w:r>
    </w:p>
    <w:p w14:paraId="3C02FCEC" w14:textId="77777777" w:rsidR="00F301B9" w:rsidRPr="009E11F2" w:rsidRDefault="00F301B9" w:rsidP="009E11F2">
      <w:pPr>
        <w:pStyle w:val="NoSpacing"/>
        <w:rPr>
          <w:rFonts w:ascii="Source Sans Pro" w:eastAsiaTheme="majorEastAsia" w:hAnsi="Source Sans Pro"/>
          <w:i/>
          <w:iCs/>
          <w:color w:val="000000" w:themeColor="text1"/>
          <w:sz w:val="24"/>
          <w:szCs w:val="24"/>
        </w:rPr>
      </w:pPr>
    </w:p>
    <w:p w14:paraId="4DEA751A" w14:textId="77777777" w:rsidR="009E11F2" w:rsidRDefault="009E11F2" w:rsidP="009E11F2">
      <w:pPr>
        <w:pStyle w:val="NoSpacing"/>
        <w:rPr>
          <w:rFonts w:ascii="Source Sans Pro" w:eastAsiaTheme="majorEastAsia" w:hAnsi="Source Sans Pro"/>
          <w:color w:val="000000" w:themeColor="text1"/>
          <w:sz w:val="24"/>
          <w:szCs w:val="24"/>
        </w:rPr>
      </w:pPr>
    </w:p>
    <w:p w14:paraId="1C2C919B" w14:textId="77777777" w:rsidR="00911178" w:rsidRDefault="00911178" w:rsidP="009E11F2">
      <w:pPr>
        <w:pStyle w:val="NoSpacing"/>
        <w:rPr>
          <w:rFonts w:ascii="Source Sans Pro" w:eastAsiaTheme="majorEastAsia" w:hAnsi="Source Sans Pro"/>
          <w:color w:val="000000" w:themeColor="text1"/>
          <w:sz w:val="24"/>
          <w:szCs w:val="24"/>
        </w:rPr>
      </w:pPr>
    </w:p>
    <w:p w14:paraId="058FD33C" w14:textId="77777777" w:rsidR="00911178" w:rsidRDefault="00911178" w:rsidP="009E11F2">
      <w:pPr>
        <w:pStyle w:val="NoSpacing"/>
        <w:rPr>
          <w:rFonts w:ascii="Source Sans Pro" w:eastAsiaTheme="majorEastAsia" w:hAnsi="Source Sans Pro"/>
          <w:color w:val="000000" w:themeColor="text1"/>
          <w:sz w:val="24"/>
          <w:szCs w:val="24"/>
        </w:rPr>
      </w:pPr>
    </w:p>
    <w:p w14:paraId="77FFF0DD" w14:textId="3B0C2B53" w:rsidR="009E11F2" w:rsidRPr="009E11F2" w:rsidRDefault="00E014D5" w:rsidP="009E11F2">
      <w:pPr>
        <w:pStyle w:val="NoSpacing"/>
        <w:rPr>
          <w:rFonts w:ascii="Source Sans Pro" w:eastAsiaTheme="majorEastAsia" w:hAnsi="Source Sans Pro"/>
          <w:i/>
          <w:iCs/>
          <w:color w:val="000000" w:themeColor="text1"/>
          <w:sz w:val="24"/>
          <w:szCs w:val="24"/>
        </w:rPr>
      </w:pPr>
      <w:r>
        <w:rPr>
          <w:rFonts w:ascii="Source Sans Pro" w:eastAsiaTheme="majorEastAsia" w:hAnsi="Source Sans Pro"/>
          <w:i/>
          <w:iCs/>
          <w:color w:val="000000" w:themeColor="text1"/>
          <w:sz w:val="24"/>
          <w:szCs w:val="24"/>
        </w:rPr>
        <w:t>New</w:t>
      </w:r>
      <w:r w:rsidR="00CD38AB" w:rsidRPr="00CD38AB">
        <w:rPr>
          <w:rFonts w:ascii="Source Sans Pro" w:eastAsiaTheme="majorEastAsia" w:hAnsi="Source Sans Pro"/>
          <w:i/>
          <w:iCs/>
          <w:color w:val="000000" w:themeColor="text1"/>
          <w:sz w:val="24"/>
          <w:szCs w:val="24"/>
        </w:rPr>
        <w:t xml:space="preserve"> </w:t>
      </w:r>
      <w:r w:rsidR="00CD38AB">
        <w:rPr>
          <w:rFonts w:ascii="Source Sans Pro" w:eastAsiaTheme="majorEastAsia" w:hAnsi="Source Sans Pro"/>
          <w:i/>
          <w:iCs/>
          <w:color w:val="000000" w:themeColor="text1"/>
          <w:sz w:val="24"/>
          <w:szCs w:val="24"/>
        </w:rPr>
        <w:t xml:space="preserve">EI </w:t>
      </w:r>
      <w:r w:rsidR="00CD38AB" w:rsidRPr="00CD38AB">
        <w:rPr>
          <w:rFonts w:ascii="Source Sans Pro" w:eastAsiaTheme="majorEastAsia" w:hAnsi="Source Sans Pro"/>
          <w:i/>
          <w:iCs/>
          <w:color w:val="000000" w:themeColor="text1"/>
          <w:sz w:val="24"/>
          <w:szCs w:val="24"/>
        </w:rPr>
        <w:t>Return on Investment Study</w:t>
      </w:r>
      <w:r>
        <w:rPr>
          <w:rFonts w:ascii="Source Sans Pro" w:eastAsiaTheme="majorEastAsia" w:hAnsi="Source Sans Pro"/>
          <w:i/>
          <w:iCs/>
          <w:color w:val="000000" w:themeColor="text1"/>
          <w:sz w:val="24"/>
          <w:szCs w:val="24"/>
        </w:rPr>
        <w:t xml:space="preserve"> from the Infant and Toddler Coordinators Association</w:t>
      </w:r>
    </w:p>
    <w:p w14:paraId="30C841FA" w14:textId="77777777" w:rsidR="009E11F2" w:rsidRDefault="009E11F2" w:rsidP="009E11F2">
      <w:pPr>
        <w:pStyle w:val="NoSpacing"/>
        <w:rPr>
          <w:rFonts w:ascii="Source Sans Pro" w:eastAsiaTheme="majorEastAsia" w:hAnsi="Source Sans Pro" w:cs="Calibri"/>
          <w:color w:val="000000" w:themeColor="text1"/>
          <w:sz w:val="24"/>
          <w:szCs w:val="24"/>
        </w:rPr>
      </w:pPr>
    </w:p>
    <w:p w14:paraId="43B14724" w14:textId="52BDC1C1" w:rsidR="00911178" w:rsidRPr="00911178" w:rsidRDefault="001C547F" w:rsidP="00911178">
      <w:pPr>
        <w:pStyle w:val="NoSpacing"/>
        <w:ind w:left="720"/>
        <w:rPr>
          <w:rFonts w:ascii="Source Sans Pro" w:eastAsiaTheme="majorEastAsia" w:hAnsi="Source Sans Pro"/>
          <w:color w:val="000000" w:themeColor="text1"/>
          <w:sz w:val="24"/>
          <w:szCs w:val="24"/>
        </w:rPr>
      </w:pPr>
      <w:r>
        <w:rPr>
          <w:rFonts w:ascii="Source Sans Pro" w:eastAsiaTheme="majorEastAsia" w:hAnsi="Source Sans Pro"/>
          <w:color w:val="000000" w:themeColor="text1"/>
          <w:sz w:val="24"/>
          <w:szCs w:val="24"/>
        </w:rPr>
        <w:lastRenderedPageBreak/>
        <w:t xml:space="preserve">The Infant </w:t>
      </w:r>
      <w:r w:rsidR="00A7557C">
        <w:rPr>
          <w:rFonts w:ascii="Source Sans Pro" w:eastAsiaTheme="majorEastAsia" w:hAnsi="Source Sans Pro"/>
          <w:color w:val="000000" w:themeColor="text1"/>
          <w:sz w:val="24"/>
          <w:szCs w:val="24"/>
        </w:rPr>
        <w:t>and Toddler Coordinators Association (</w:t>
      </w:r>
      <w:r w:rsidR="00ED5C96">
        <w:rPr>
          <w:rFonts w:ascii="Source Sans Pro" w:eastAsiaTheme="majorEastAsia" w:hAnsi="Source Sans Pro"/>
          <w:color w:val="000000" w:themeColor="text1"/>
          <w:sz w:val="24"/>
          <w:szCs w:val="24"/>
        </w:rPr>
        <w:t>ITCA</w:t>
      </w:r>
      <w:r w:rsidR="00A7557C">
        <w:rPr>
          <w:rFonts w:ascii="Source Sans Pro" w:eastAsiaTheme="majorEastAsia" w:hAnsi="Source Sans Pro"/>
          <w:color w:val="000000" w:themeColor="text1"/>
          <w:sz w:val="24"/>
          <w:szCs w:val="24"/>
        </w:rPr>
        <w:t>)</w:t>
      </w:r>
      <w:r w:rsidR="00911178" w:rsidRPr="00911178">
        <w:rPr>
          <w:rFonts w:ascii="Source Sans Pro" w:eastAsiaTheme="majorEastAsia" w:hAnsi="Source Sans Pro"/>
          <w:color w:val="000000" w:themeColor="text1"/>
          <w:sz w:val="24"/>
          <w:szCs w:val="24"/>
        </w:rPr>
        <w:t xml:space="preserve"> recently released a new </w:t>
      </w:r>
      <w:r w:rsidR="00B20FC2">
        <w:rPr>
          <w:rFonts w:ascii="Source Sans Pro" w:eastAsiaTheme="majorEastAsia" w:hAnsi="Source Sans Pro"/>
          <w:color w:val="000000" w:themeColor="text1"/>
          <w:sz w:val="24"/>
          <w:szCs w:val="24"/>
        </w:rPr>
        <w:t>EI</w:t>
      </w:r>
      <w:r w:rsidR="00911178" w:rsidRPr="00911178">
        <w:rPr>
          <w:rFonts w:ascii="Source Sans Pro" w:eastAsiaTheme="majorEastAsia" w:hAnsi="Source Sans Pro"/>
          <w:color w:val="000000" w:themeColor="text1"/>
          <w:sz w:val="24"/>
          <w:szCs w:val="24"/>
        </w:rPr>
        <w:t xml:space="preserve"> </w:t>
      </w:r>
      <w:r w:rsidR="00ED5C96">
        <w:rPr>
          <w:rFonts w:ascii="Source Sans Pro" w:eastAsiaTheme="majorEastAsia" w:hAnsi="Source Sans Pro"/>
          <w:color w:val="000000" w:themeColor="text1"/>
          <w:sz w:val="24"/>
          <w:szCs w:val="24"/>
        </w:rPr>
        <w:t>ROI</w:t>
      </w:r>
      <w:r w:rsidR="00911178" w:rsidRPr="00911178">
        <w:rPr>
          <w:rFonts w:ascii="Source Sans Pro" w:eastAsiaTheme="majorEastAsia" w:hAnsi="Source Sans Pro"/>
          <w:color w:val="000000" w:themeColor="text1"/>
          <w:sz w:val="24"/>
          <w:szCs w:val="24"/>
        </w:rPr>
        <w:t xml:space="preserve"> study.  This study examined recent trends in Part C enrollment and exiting reasons, Part B enrollment, Part C lead agency funding sources, and national public education expenditures. We have provided some key takeaways from the study below and you can access the full report on the </w:t>
      </w:r>
      <w:hyperlink r:id="rId14" w:history="1">
        <w:r w:rsidR="00911178" w:rsidRPr="00911178">
          <w:rPr>
            <w:rStyle w:val="Hyperlink"/>
            <w:rFonts w:ascii="Source Sans Pro" w:eastAsiaTheme="majorEastAsia" w:hAnsi="Source Sans Pro"/>
            <w:sz w:val="24"/>
            <w:szCs w:val="24"/>
          </w:rPr>
          <w:t>ITCA website.</w:t>
        </w:r>
      </w:hyperlink>
      <w:r w:rsidR="00911178" w:rsidRPr="00911178">
        <w:rPr>
          <w:rFonts w:ascii="Source Sans Pro" w:eastAsiaTheme="majorEastAsia" w:hAnsi="Source Sans Pro"/>
          <w:color w:val="000000" w:themeColor="text1"/>
          <w:sz w:val="24"/>
          <w:szCs w:val="24"/>
        </w:rPr>
        <w:t xml:space="preserve"> Key takeaways</w:t>
      </w:r>
      <w:r w:rsidR="00C53EF0">
        <w:rPr>
          <w:rFonts w:ascii="Source Sans Pro" w:eastAsiaTheme="majorEastAsia" w:hAnsi="Source Sans Pro"/>
          <w:color w:val="000000" w:themeColor="text1"/>
          <w:sz w:val="24"/>
          <w:szCs w:val="24"/>
        </w:rPr>
        <w:t xml:space="preserve"> include the following</w:t>
      </w:r>
      <w:r w:rsidR="00911178" w:rsidRPr="00911178">
        <w:rPr>
          <w:rFonts w:ascii="Source Sans Pro" w:eastAsiaTheme="majorEastAsia" w:hAnsi="Source Sans Pro"/>
          <w:color w:val="000000" w:themeColor="text1"/>
          <w:sz w:val="24"/>
          <w:szCs w:val="24"/>
        </w:rPr>
        <w:t>:</w:t>
      </w:r>
    </w:p>
    <w:p w14:paraId="0303019B" w14:textId="77777777" w:rsidR="00911178" w:rsidRPr="00911178" w:rsidRDefault="00911178" w:rsidP="00911178">
      <w:pPr>
        <w:pStyle w:val="NoSpacing"/>
        <w:ind w:left="720"/>
        <w:rPr>
          <w:rFonts w:ascii="Source Sans Pro" w:eastAsiaTheme="majorEastAsia" w:hAnsi="Source Sans Pro"/>
          <w:color w:val="000000" w:themeColor="text1"/>
          <w:sz w:val="24"/>
          <w:szCs w:val="24"/>
          <w:highlight w:val="yellow"/>
        </w:rPr>
      </w:pPr>
    </w:p>
    <w:p w14:paraId="25613C66" w14:textId="5636B060" w:rsidR="00911178" w:rsidRPr="00911178" w:rsidRDefault="00911178" w:rsidP="00911178">
      <w:pPr>
        <w:pStyle w:val="NoSpacing"/>
        <w:numPr>
          <w:ilvl w:val="0"/>
          <w:numId w:val="35"/>
        </w:numPr>
        <w:ind w:left="1440"/>
        <w:rPr>
          <w:rFonts w:ascii="Source Sans Pro" w:eastAsiaTheme="majorEastAsia" w:hAnsi="Source Sans Pro"/>
          <w:color w:val="000000" w:themeColor="text1"/>
          <w:sz w:val="24"/>
          <w:szCs w:val="24"/>
        </w:rPr>
      </w:pPr>
      <w:r w:rsidRPr="00911178">
        <w:rPr>
          <w:rFonts w:ascii="Source Sans Pro" w:eastAsiaTheme="majorEastAsia" w:hAnsi="Source Sans Pro"/>
          <w:color w:val="000000" w:themeColor="text1"/>
          <w:sz w:val="24"/>
          <w:szCs w:val="24"/>
        </w:rPr>
        <w:t xml:space="preserve">Federal IDEA Part C funds make up a small portion of total funds </w:t>
      </w:r>
      <w:r w:rsidR="00F651D7">
        <w:rPr>
          <w:rFonts w:ascii="Source Sans Pro" w:eastAsiaTheme="majorEastAsia" w:hAnsi="Source Sans Pro"/>
          <w:color w:val="000000" w:themeColor="text1"/>
          <w:sz w:val="24"/>
          <w:szCs w:val="24"/>
        </w:rPr>
        <w:t xml:space="preserve">spent on </w:t>
      </w:r>
      <w:r w:rsidRPr="00911178">
        <w:rPr>
          <w:rFonts w:ascii="Source Sans Pro" w:eastAsiaTheme="majorEastAsia" w:hAnsi="Source Sans Pro"/>
          <w:color w:val="000000" w:themeColor="text1"/>
          <w:sz w:val="24"/>
          <w:szCs w:val="24"/>
        </w:rPr>
        <w:t>Early Intervention</w:t>
      </w:r>
      <w:r w:rsidR="00F651D7">
        <w:rPr>
          <w:rFonts w:ascii="Source Sans Pro" w:eastAsiaTheme="majorEastAsia" w:hAnsi="Source Sans Pro"/>
          <w:color w:val="000000" w:themeColor="text1"/>
          <w:sz w:val="24"/>
          <w:szCs w:val="24"/>
        </w:rPr>
        <w:t xml:space="preserve"> </w:t>
      </w:r>
      <w:r w:rsidR="009513F3">
        <w:rPr>
          <w:rFonts w:ascii="Source Sans Pro" w:eastAsiaTheme="majorEastAsia" w:hAnsi="Source Sans Pro"/>
          <w:color w:val="000000" w:themeColor="text1"/>
          <w:sz w:val="24"/>
          <w:szCs w:val="24"/>
        </w:rPr>
        <w:t>n</w:t>
      </w:r>
      <w:r w:rsidR="00F651D7">
        <w:rPr>
          <w:rFonts w:ascii="Source Sans Pro" w:eastAsiaTheme="majorEastAsia" w:hAnsi="Source Sans Pro"/>
          <w:color w:val="000000" w:themeColor="text1"/>
          <w:sz w:val="24"/>
          <w:szCs w:val="24"/>
        </w:rPr>
        <w:t>ationally</w:t>
      </w:r>
      <w:r w:rsidRPr="00911178">
        <w:rPr>
          <w:rFonts w:ascii="Source Sans Pro" w:eastAsiaTheme="majorEastAsia" w:hAnsi="Source Sans Pro"/>
          <w:color w:val="000000" w:themeColor="text1"/>
          <w:sz w:val="24"/>
          <w:szCs w:val="24"/>
        </w:rPr>
        <w:t xml:space="preserve"> (</w:t>
      </w:r>
      <w:r w:rsidR="009513F3">
        <w:rPr>
          <w:rFonts w:ascii="Source Sans Pro" w:eastAsiaTheme="majorEastAsia" w:hAnsi="Source Sans Pro"/>
          <w:color w:val="000000" w:themeColor="text1"/>
          <w:sz w:val="24"/>
          <w:szCs w:val="24"/>
        </w:rPr>
        <w:t xml:space="preserve">approximately </w:t>
      </w:r>
      <w:r w:rsidRPr="00911178">
        <w:rPr>
          <w:rFonts w:ascii="Source Sans Pro" w:eastAsiaTheme="majorEastAsia" w:hAnsi="Source Sans Pro"/>
          <w:color w:val="000000" w:themeColor="text1"/>
          <w:sz w:val="24"/>
          <w:szCs w:val="24"/>
        </w:rPr>
        <w:t xml:space="preserve">12.5% </w:t>
      </w:r>
      <w:proofErr w:type="gramStart"/>
      <w:r w:rsidRPr="00911178">
        <w:rPr>
          <w:rFonts w:ascii="Source Sans Pro" w:eastAsiaTheme="majorEastAsia" w:hAnsi="Source Sans Pro"/>
          <w:color w:val="000000" w:themeColor="text1"/>
          <w:sz w:val="24"/>
          <w:szCs w:val="24"/>
        </w:rPr>
        <w:t>in</w:t>
      </w:r>
      <w:proofErr w:type="gramEnd"/>
      <w:r w:rsidRPr="00911178">
        <w:rPr>
          <w:rFonts w:ascii="Source Sans Pro" w:eastAsiaTheme="majorEastAsia" w:hAnsi="Source Sans Pro"/>
          <w:color w:val="000000" w:themeColor="text1"/>
          <w:sz w:val="24"/>
          <w:szCs w:val="24"/>
        </w:rPr>
        <w:t xml:space="preserve"> the most recent </w:t>
      </w:r>
      <w:proofErr w:type="gramStart"/>
      <w:r w:rsidRPr="00911178">
        <w:rPr>
          <w:rFonts w:ascii="Source Sans Pro" w:eastAsiaTheme="majorEastAsia" w:hAnsi="Source Sans Pro"/>
          <w:color w:val="000000" w:themeColor="text1"/>
          <w:sz w:val="24"/>
          <w:szCs w:val="24"/>
        </w:rPr>
        <w:t>year</w:t>
      </w:r>
      <w:proofErr w:type="gramEnd"/>
      <w:r w:rsidRPr="00911178">
        <w:rPr>
          <w:rFonts w:ascii="Source Sans Pro" w:eastAsiaTheme="majorEastAsia" w:hAnsi="Source Sans Pro"/>
          <w:color w:val="000000" w:themeColor="text1"/>
          <w:sz w:val="24"/>
          <w:szCs w:val="24"/>
        </w:rPr>
        <w:t xml:space="preserve"> data were available)</w:t>
      </w:r>
      <w:r w:rsidR="005B3D08">
        <w:rPr>
          <w:rFonts w:ascii="Source Sans Pro" w:eastAsiaTheme="majorEastAsia" w:hAnsi="Source Sans Pro"/>
          <w:color w:val="000000" w:themeColor="text1"/>
          <w:sz w:val="24"/>
          <w:szCs w:val="24"/>
        </w:rPr>
        <w:t>.</w:t>
      </w:r>
    </w:p>
    <w:p w14:paraId="1E56EB87" w14:textId="77777777" w:rsidR="00911178" w:rsidRPr="00911178" w:rsidRDefault="00911178" w:rsidP="00911178">
      <w:pPr>
        <w:pStyle w:val="NoSpacing"/>
        <w:numPr>
          <w:ilvl w:val="0"/>
          <w:numId w:val="35"/>
        </w:numPr>
        <w:ind w:left="1440"/>
        <w:rPr>
          <w:rFonts w:ascii="Source Sans Pro" w:eastAsiaTheme="majorEastAsia" w:hAnsi="Source Sans Pro"/>
          <w:color w:val="000000" w:themeColor="text1"/>
          <w:sz w:val="24"/>
          <w:szCs w:val="24"/>
        </w:rPr>
      </w:pPr>
      <w:r w:rsidRPr="00911178">
        <w:rPr>
          <w:rFonts w:ascii="Source Sans Pro" w:eastAsiaTheme="majorEastAsia" w:hAnsi="Source Sans Pro"/>
          <w:color w:val="000000" w:themeColor="text1"/>
          <w:sz w:val="24"/>
          <w:szCs w:val="24"/>
        </w:rPr>
        <w:t xml:space="preserve">Inflation-adjusted funding available per child served in EI nationally decreased from a peak of $14,880 in FFY14 to $8,063 in FFY24, which is a 46% decrease </w:t>
      </w:r>
      <w:proofErr w:type="gramStart"/>
      <w:r w:rsidRPr="00911178">
        <w:rPr>
          <w:rFonts w:ascii="Source Sans Pro" w:eastAsiaTheme="majorEastAsia" w:hAnsi="Source Sans Pro"/>
          <w:color w:val="000000" w:themeColor="text1"/>
          <w:sz w:val="24"/>
          <w:szCs w:val="24"/>
        </w:rPr>
        <w:t>of</w:t>
      </w:r>
      <w:proofErr w:type="gramEnd"/>
      <w:r w:rsidRPr="00911178">
        <w:rPr>
          <w:rFonts w:ascii="Source Sans Pro" w:eastAsiaTheme="majorEastAsia" w:hAnsi="Source Sans Pro"/>
          <w:color w:val="000000" w:themeColor="text1"/>
          <w:sz w:val="24"/>
          <w:szCs w:val="24"/>
        </w:rPr>
        <w:t xml:space="preserve"> funding available per child. </w:t>
      </w:r>
    </w:p>
    <w:p w14:paraId="079655B1" w14:textId="0D90A65C" w:rsidR="00911178" w:rsidRPr="00911178" w:rsidRDefault="00E57093" w:rsidP="00911178">
      <w:pPr>
        <w:pStyle w:val="NoSpacing"/>
        <w:numPr>
          <w:ilvl w:val="0"/>
          <w:numId w:val="35"/>
        </w:numPr>
        <w:ind w:left="1440"/>
        <w:rPr>
          <w:rFonts w:ascii="Source Sans Pro" w:eastAsiaTheme="majorEastAsia" w:hAnsi="Source Sans Pro"/>
          <w:color w:val="000000" w:themeColor="text1"/>
          <w:sz w:val="24"/>
          <w:szCs w:val="24"/>
        </w:rPr>
      </w:pPr>
      <w:r>
        <w:rPr>
          <w:rFonts w:ascii="Source Sans Pro" w:eastAsiaTheme="majorEastAsia" w:hAnsi="Source Sans Pro"/>
          <w:color w:val="000000" w:themeColor="text1"/>
          <w:sz w:val="24"/>
          <w:szCs w:val="24"/>
        </w:rPr>
        <w:t>Based on national EI exit reason data</w:t>
      </w:r>
      <w:r w:rsidR="00DF6621">
        <w:rPr>
          <w:rFonts w:ascii="Source Sans Pro" w:eastAsiaTheme="majorEastAsia" w:hAnsi="Source Sans Pro"/>
          <w:color w:val="000000" w:themeColor="text1"/>
          <w:sz w:val="24"/>
          <w:szCs w:val="24"/>
        </w:rPr>
        <w:t>,</w:t>
      </w:r>
      <w:r w:rsidR="00911178" w:rsidRPr="00911178">
        <w:rPr>
          <w:rFonts w:ascii="Source Sans Pro" w:eastAsiaTheme="majorEastAsia" w:hAnsi="Source Sans Pro"/>
          <w:color w:val="000000" w:themeColor="text1"/>
          <w:sz w:val="24"/>
          <w:szCs w:val="24"/>
        </w:rPr>
        <w:t xml:space="preserve"> 18%</w:t>
      </w:r>
      <w:r>
        <w:rPr>
          <w:rFonts w:ascii="Source Sans Pro" w:eastAsiaTheme="majorEastAsia" w:hAnsi="Source Sans Pro"/>
          <w:color w:val="000000" w:themeColor="text1"/>
          <w:sz w:val="24"/>
          <w:szCs w:val="24"/>
        </w:rPr>
        <w:t xml:space="preserve"> of children</w:t>
      </w:r>
      <w:r w:rsidR="00911178" w:rsidRPr="00911178">
        <w:rPr>
          <w:rFonts w:ascii="Source Sans Pro" w:eastAsiaTheme="majorEastAsia" w:hAnsi="Source Sans Pro"/>
          <w:color w:val="000000" w:themeColor="text1"/>
          <w:sz w:val="24"/>
          <w:szCs w:val="24"/>
        </w:rPr>
        <w:t xml:space="preserve"> exit </w:t>
      </w:r>
      <w:r>
        <w:rPr>
          <w:rFonts w:ascii="Source Sans Pro" w:eastAsiaTheme="majorEastAsia" w:hAnsi="Source Sans Pro"/>
          <w:color w:val="000000" w:themeColor="text1"/>
          <w:sz w:val="24"/>
          <w:szCs w:val="24"/>
        </w:rPr>
        <w:t xml:space="preserve">EI </w:t>
      </w:r>
      <w:r w:rsidR="00E85D33">
        <w:rPr>
          <w:rFonts w:ascii="Source Sans Pro" w:eastAsiaTheme="majorEastAsia" w:hAnsi="Source Sans Pro"/>
          <w:color w:val="000000" w:themeColor="text1"/>
          <w:sz w:val="24"/>
          <w:szCs w:val="24"/>
        </w:rPr>
        <w:t xml:space="preserve">prior to age three </w:t>
      </w:r>
      <w:r w:rsidR="00020523">
        <w:rPr>
          <w:rFonts w:ascii="Source Sans Pro" w:eastAsiaTheme="majorEastAsia" w:hAnsi="Source Sans Pro"/>
          <w:color w:val="000000" w:themeColor="text1"/>
          <w:sz w:val="24"/>
          <w:szCs w:val="24"/>
        </w:rPr>
        <w:t>due to</w:t>
      </w:r>
      <w:r w:rsidR="00911178" w:rsidRPr="00911178">
        <w:rPr>
          <w:rFonts w:ascii="Source Sans Pro" w:eastAsiaTheme="majorEastAsia" w:hAnsi="Source Sans Pro"/>
          <w:color w:val="000000" w:themeColor="text1"/>
          <w:sz w:val="24"/>
          <w:szCs w:val="24"/>
        </w:rPr>
        <w:t xml:space="preserve"> no longer needing services </w:t>
      </w:r>
      <w:r w:rsidR="00A05C42">
        <w:rPr>
          <w:rFonts w:ascii="Source Sans Pro" w:eastAsiaTheme="majorEastAsia" w:hAnsi="Source Sans Pro"/>
          <w:color w:val="000000" w:themeColor="text1"/>
          <w:sz w:val="24"/>
          <w:szCs w:val="24"/>
        </w:rPr>
        <w:t>or</w:t>
      </w:r>
      <w:r w:rsidR="00911178" w:rsidRPr="00911178">
        <w:rPr>
          <w:rFonts w:ascii="Source Sans Pro" w:eastAsiaTheme="majorEastAsia" w:hAnsi="Source Sans Pro"/>
          <w:color w:val="000000" w:themeColor="text1"/>
          <w:sz w:val="24"/>
          <w:szCs w:val="24"/>
        </w:rPr>
        <w:t xml:space="preserve"> at age three not</w:t>
      </w:r>
      <w:r w:rsidR="00E85D33">
        <w:rPr>
          <w:rFonts w:ascii="Source Sans Pro" w:eastAsiaTheme="majorEastAsia" w:hAnsi="Source Sans Pro"/>
          <w:color w:val="000000" w:themeColor="text1"/>
          <w:sz w:val="24"/>
          <w:szCs w:val="24"/>
        </w:rPr>
        <w:t xml:space="preserve"> </w:t>
      </w:r>
      <w:r w:rsidR="00911178" w:rsidRPr="00911178">
        <w:rPr>
          <w:rFonts w:ascii="Source Sans Pro" w:eastAsiaTheme="majorEastAsia" w:hAnsi="Source Sans Pro"/>
          <w:color w:val="000000" w:themeColor="text1"/>
          <w:sz w:val="24"/>
          <w:szCs w:val="24"/>
        </w:rPr>
        <w:t>eligible for Part B</w:t>
      </w:r>
      <w:r w:rsidR="00E85D33">
        <w:rPr>
          <w:rFonts w:ascii="Source Sans Pro" w:eastAsiaTheme="majorEastAsia" w:hAnsi="Source Sans Pro"/>
          <w:color w:val="000000" w:themeColor="text1"/>
          <w:sz w:val="24"/>
          <w:szCs w:val="24"/>
        </w:rPr>
        <w:t>.</w:t>
      </w:r>
      <w:r w:rsidR="00911178" w:rsidRPr="00911178">
        <w:rPr>
          <w:rFonts w:ascii="Source Sans Pro" w:eastAsiaTheme="majorEastAsia" w:hAnsi="Source Sans Pro"/>
          <w:color w:val="000000" w:themeColor="text1"/>
          <w:sz w:val="24"/>
          <w:szCs w:val="24"/>
        </w:rPr>
        <w:t xml:space="preserve"> </w:t>
      </w:r>
    </w:p>
    <w:p w14:paraId="0FE897D1" w14:textId="65877F63" w:rsidR="0088373D" w:rsidRDefault="00911178" w:rsidP="0088373D">
      <w:pPr>
        <w:pStyle w:val="NoSpacing"/>
        <w:numPr>
          <w:ilvl w:val="0"/>
          <w:numId w:val="35"/>
        </w:numPr>
        <w:ind w:left="1440"/>
        <w:rPr>
          <w:rFonts w:ascii="Source Sans Pro" w:eastAsiaTheme="majorEastAsia" w:hAnsi="Source Sans Pro"/>
          <w:color w:val="000000" w:themeColor="text1"/>
          <w:sz w:val="24"/>
          <w:szCs w:val="24"/>
        </w:rPr>
      </w:pPr>
      <w:r w:rsidRPr="00911178">
        <w:rPr>
          <w:rFonts w:ascii="Source Sans Pro" w:eastAsiaTheme="majorEastAsia" w:hAnsi="Source Sans Pro"/>
          <w:color w:val="000000" w:themeColor="text1"/>
          <w:sz w:val="24"/>
          <w:szCs w:val="24"/>
        </w:rPr>
        <w:t xml:space="preserve">The national cost avoidance for </w:t>
      </w:r>
      <w:r w:rsidR="00035981">
        <w:rPr>
          <w:rFonts w:ascii="Source Sans Pro" w:eastAsiaTheme="majorEastAsia" w:hAnsi="Source Sans Pro"/>
          <w:color w:val="000000" w:themeColor="text1"/>
          <w:sz w:val="24"/>
          <w:szCs w:val="24"/>
        </w:rPr>
        <w:t xml:space="preserve">Federal Fiscal Years 2020 through 2023 </w:t>
      </w:r>
      <w:r w:rsidRPr="00911178">
        <w:rPr>
          <w:rFonts w:ascii="Source Sans Pro" w:eastAsiaTheme="majorEastAsia" w:hAnsi="Source Sans Pro"/>
          <w:color w:val="000000" w:themeColor="text1"/>
          <w:sz w:val="24"/>
          <w:szCs w:val="24"/>
        </w:rPr>
        <w:t xml:space="preserve">is estimated at $1.54 to $2.19 million per 1,000 children exiting Part C ($1,540 to $2,190 per child).  Based on </w:t>
      </w:r>
      <w:r w:rsidR="00821994">
        <w:rPr>
          <w:rFonts w:ascii="Source Sans Pro" w:eastAsiaTheme="majorEastAsia" w:hAnsi="Source Sans Pro"/>
          <w:color w:val="000000" w:themeColor="text1"/>
          <w:sz w:val="24"/>
          <w:szCs w:val="24"/>
        </w:rPr>
        <w:t xml:space="preserve">the </w:t>
      </w:r>
      <w:r w:rsidRPr="00911178">
        <w:rPr>
          <w:rFonts w:ascii="Source Sans Pro" w:eastAsiaTheme="majorEastAsia" w:hAnsi="Source Sans Pro"/>
          <w:color w:val="000000" w:themeColor="text1"/>
          <w:sz w:val="24"/>
          <w:szCs w:val="24"/>
        </w:rPr>
        <w:t xml:space="preserve">FFY23 cumulative national total </w:t>
      </w:r>
      <w:r w:rsidR="00361E5F">
        <w:rPr>
          <w:rFonts w:ascii="Source Sans Pro" w:eastAsiaTheme="majorEastAsia" w:hAnsi="Source Sans Pro"/>
          <w:color w:val="000000" w:themeColor="text1"/>
          <w:sz w:val="24"/>
          <w:szCs w:val="24"/>
        </w:rPr>
        <w:t xml:space="preserve">number of children </w:t>
      </w:r>
      <w:r w:rsidRPr="00911178">
        <w:rPr>
          <w:rFonts w:ascii="Source Sans Pro" w:eastAsiaTheme="majorEastAsia" w:hAnsi="Source Sans Pro"/>
          <w:color w:val="000000" w:themeColor="text1"/>
          <w:sz w:val="24"/>
          <w:szCs w:val="24"/>
        </w:rPr>
        <w:t xml:space="preserve">served in EI (460,321), this </w:t>
      </w:r>
      <w:r w:rsidR="00672ACB">
        <w:rPr>
          <w:rFonts w:ascii="Source Sans Pro" w:eastAsiaTheme="majorEastAsia" w:hAnsi="Source Sans Pro"/>
          <w:color w:val="000000" w:themeColor="text1"/>
          <w:sz w:val="24"/>
          <w:szCs w:val="24"/>
        </w:rPr>
        <w:t>is</w:t>
      </w:r>
      <w:r w:rsidRPr="00911178">
        <w:rPr>
          <w:rFonts w:ascii="Source Sans Pro" w:eastAsiaTheme="majorEastAsia" w:hAnsi="Source Sans Pro"/>
          <w:color w:val="000000" w:themeColor="text1"/>
          <w:sz w:val="24"/>
          <w:szCs w:val="24"/>
        </w:rPr>
        <w:t xml:space="preserve"> a cost avoidance of approximately $700 million to $1 billion annually.</w:t>
      </w:r>
    </w:p>
    <w:p w14:paraId="3A271142" w14:textId="68CCB27F" w:rsidR="0088373D" w:rsidRPr="00672ACB" w:rsidRDefault="0088373D" w:rsidP="0088373D">
      <w:pPr>
        <w:pStyle w:val="NoSpacing"/>
        <w:numPr>
          <w:ilvl w:val="0"/>
          <w:numId w:val="35"/>
        </w:numPr>
        <w:ind w:left="1440"/>
        <w:rPr>
          <w:rFonts w:ascii="Source Sans Pro" w:eastAsiaTheme="majorEastAsia" w:hAnsi="Source Sans Pro"/>
          <w:color w:val="000000" w:themeColor="text1"/>
          <w:sz w:val="24"/>
          <w:szCs w:val="24"/>
        </w:rPr>
      </w:pPr>
      <w:r w:rsidRPr="00672ACB">
        <w:rPr>
          <w:rFonts w:ascii="Source Sans Pro" w:eastAsiaTheme="majorEastAsia" w:hAnsi="Source Sans Pro"/>
          <w:color w:val="000000" w:themeColor="text1"/>
          <w:sz w:val="24"/>
          <w:szCs w:val="24"/>
        </w:rPr>
        <w:t>Across the board, states report insufficient funding and staffing shortages for EI.</w:t>
      </w:r>
    </w:p>
    <w:p w14:paraId="191131D4" w14:textId="77777777" w:rsidR="00911178" w:rsidRDefault="00911178" w:rsidP="009E11F2">
      <w:pPr>
        <w:pStyle w:val="NoSpacing"/>
        <w:rPr>
          <w:rFonts w:ascii="Source Sans Pro" w:eastAsiaTheme="majorEastAsia" w:hAnsi="Source Sans Pro" w:cs="Calibri"/>
          <w:color w:val="000000" w:themeColor="text1"/>
          <w:sz w:val="24"/>
          <w:szCs w:val="24"/>
        </w:rPr>
      </w:pPr>
    </w:p>
    <w:p w14:paraId="4EAC5DB6" w14:textId="6CC4F4CF" w:rsidR="00D93741" w:rsidRDefault="007A1D10" w:rsidP="008F6BD0">
      <w:pPr>
        <w:pStyle w:val="NoSpacing"/>
        <w:rPr>
          <w:rFonts w:ascii="Source Sans Pro" w:eastAsiaTheme="majorEastAsia" w:hAnsi="Source Sans Pro"/>
          <w:i/>
          <w:iCs/>
          <w:color w:val="000000" w:themeColor="text1"/>
          <w:sz w:val="24"/>
          <w:szCs w:val="24"/>
        </w:rPr>
      </w:pPr>
      <w:r w:rsidRPr="007A1D10">
        <w:rPr>
          <w:rFonts w:ascii="Source Sans Pro" w:eastAsiaTheme="majorEastAsia" w:hAnsi="Source Sans Pro"/>
          <w:i/>
          <w:iCs/>
          <w:color w:val="000000" w:themeColor="text1"/>
          <w:sz w:val="24"/>
          <w:szCs w:val="24"/>
        </w:rPr>
        <w:t>2026 EI Family Questionnaire Quantitative Reports</w:t>
      </w:r>
    </w:p>
    <w:p w14:paraId="5C7D534D" w14:textId="77777777" w:rsidR="007A1D10" w:rsidRDefault="007A1D10" w:rsidP="008F6BD0">
      <w:pPr>
        <w:pStyle w:val="NoSpacing"/>
        <w:rPr>
          <w:rFonts w:ascii="Source Sans Pro" w:eastAsiaTheme="majorEastAsia" w:hAnsi="Source Sans Pro"/>
          <w:i/>
          <w:iCs/>
          <w:color w:val="000000" w:themeColor="text1"/>
          <w:sz w:val="24"/>
          <w:szCs w:val="24"/>
        </w:rPr>
      </w:pPr>
    </w:p>
    <w:p w14:paraId="19FDFFF0" w14:textId="75CEDDAA" w:rsidR="003D4A20" w:rsidRPr="003D4A20" w:rsidRDefault="003D4A20" w:rsidP="003D4A20">
      <w:pPr>
        <w:pStyle w:val="NoSpacing"/>
        <w:ind w:left="720"/>
        <w:rPr>
          <w:rFonts w:ascii="Source Sans Pro" w:eastAsiaTheme="majorEastAsia" w:hAnsi="Source Sans Pro"/>
          <w:color w:val="000000" w:themeColor="text1"/>
          <w:sz w:val="24"/>
          <w:szCs w:val="24"/>
        </w:rPr>
      </w:pPr>
      <w:r w:rsidRPr="003D4A20">
        <w:rPr>
          <w:rFonts w:ascii="Source Sans Pro" w:eastAsiaTheme="majorEastAsia" w:hAnsi="Source Sans Pro"/>
          <w:color w:val="000000" w:themeColor="text1"/>
          <w:sz w:val="24"/>
          <w:szCs w:val="24"/>
        </w:rPr>
        <w:t xml:space="preserve">Quantitative analyses of the 2026 </w:t>
      </w:r>
      <w:r w:rsidR="00651064">
        <w:rPr>
          <w:rFonts w:ascii="Source Sans Pro" w:eastAsiaTheme="majorEastAsia" w:hAnsi="Source Sans Pro"/>
          <w:color w:val="000000" w:themeColor="text1"/>
          <w:sz w:val="24"/>
          <w:szCs w:val="24"/>
        </w:rPr>
        <w:t xml:space="preserve">EI </w:t>
      </w:r>
      <w:r w:rsidRPr="003D4A20">
        <w:rPr>
          <w:rFonts w:ascii="Source Sans Pro" w:eastAsiaTheme="majorEastAsia" w:hAnsi="Source Sans Pro"/>
          <w:color w:val="000000" w:themeColor="text1"/>
          <w:sz w:val="24"/>
          <w:szCs w:val="24"/>
        </w:rPr>
        <w:t>Family Questionnaire are complete. DCY sent a quantitative report, including the county’s results for each item and the county’s response rate, to each EI Contract Manager and FCF</w:t>
      </w:r>
      <w:r w:rsidRPr="00DA5F4D">
        <w:rPr>
          <w:rFonts w:ascii="Source Sans Pro" w:eastAsiaTheme="majorEastAsia" w:hAnsi="Source Sans Pro"/>
          <w:color w:val="000000" w:themeColor="text1"/>
          <w:sz w:val="24"/>
          <w:szCs w:val="24"/>
        </w:rPr>
        <w:t xml:space="preserve">C Coordinator on August </w:t>
      </w:r>
      <w:r w:rsidR="00DA5F4D" w:rsidRPr="00DA5F4D">
        <w:rPr>
          <w:rFonts w:ascii="Source Sans Pro" w:eastAsiaTheme="majorEastAsia" w:hAnsi="Source Sans Pro"/>
          <w:color w:val="000000" w:themeColor="text1"/>
          <w:sz w:val="24"/>
          <w:szCs w:val="24"/>
        </w:rPr>
        <w:t>17</w:t>
      </w:r>
      <w:r w:rsidRPr="00DA5F4D">
        <w:rPr>
          <w:rFonts w:ascii="Source Sans Pro" w:eastAsiaTheme="majorEastAsia" w:hAnsi="Source Sans Pro"/>
          <w:color w:val="000000" w:themeColor="text1"/>
          <w:sz w:val="24"/>
          <w:szCs w:val="24"/>
        </w:rPr>
        <w:t>. Th</w:t>
      </w:r>
      <w:r w:rsidRPr="003D4A20">
        <w:rPr>
          <w:rFonts w:ascii="Source Sans Pro" w:eastAsiaTheme="majorEastAsia" w:hAnsi="Source Sans Pro"/>
          <w:color w:val="000000" w:themeColor="text1"/>
          <w:sz w:val="24"/>
          <w:szCs w:val="24"/>
        </w:rPr>
        <w:t xml:space="preserve">ese reports will be posted on the EI website in the coming weeks. </w:t>
      </w:r>
    </w:p>
    <w:p w14:paraId="40504EDD" w14:textId="77777777" w:rsidR="003D4A20" w:rsidRPr="003D4A20" w:rsidRDefault="003D4A20" w:rsidP="003D4A20">
      <w:pPr>
        <w:pStyle w:val="NoSpacing"/>
        <w:ind w:left="720"/>
        <w:rPr>
          <w:rFonts w:ascii="Source Sans Pro" w:eastAsiaTheme="majorEastAsia" w:hAnsi="Source Sans Pro"/>
          <w:color w:val="000000" w:themeColor="text1"/>
          <w:sz w:val="24"/>
          <w:szCs w:val="24"/>
        </w:rPr>
      </w:pPr>
    </w:p>
    <w:p w14:paraId="63EE425C" w14:textId="77777777" w:rsidR="003D4A20" w:rsidRPr="003D4A20" w:rsidRDefault="003D4A20" w:rsidP="003D4A20">
      <w:pPr>
        <w:pStyle w:val="NoSpacing"/>
        <w:ind w:left="720"/>
        <w:rPr>
          <w:rFonts w:ascii="Source Sans Pro" w:eastAsiaTheme="majorEastAsia" w:hAnsi="Source Sans Pro"/>
          <w:color w:val="000000" w:themeColor="text1"/>
          <w:sz w:val="24"/>
          <w:szCs w:val="24"/>
        </w:rPr>
      </w:pPr>
      <w:r w:rsidRPr="003D4A20">
        <w:rPr>
          <w:rFonts w:ascii="Source Sans Pro" w:eastAsiaTheme="majorEastAsia" w:hAnsi="Source Sans Pro"/>
          <w:color w:val="000000" w:themeColor="text1"/>
          <w:sz w:val="24"/>
          <w:szCs w:val="24"/>
        </w:rPr>
        <w:t xml:space="preserve">We are reviewing all responses to the open-ended questions, removing identifying information if the parent did not consent to share their comments exactly as written, and following up with any families as needed. Once the comment review is complete, we will send each county a file with all the responses to open-ended items from families in their counties. These files will not be posted publicly. </w:t>
      </w:r>
    </w:p>
    <w:p w14:paraId="4674A79A" w14:textId="77777777" w:rsidR="003D4A20" w:rsidRPr="003D4A20" w:rsidRDefault="003D4A20" w:rsidP="003D4A20">
      <w:pPr>
        <w:pStyle w:val="NoSpacing"/>
        <w:ind w:left="720"/>
        <w:rPr>
          <w:rFonts w:ascii="Source Sans Pro" w:eastAsiaTheme="majorEastAsia" w:hAnsi="Source Sans Pro"/>
          <w:color w:val="000000" w:themeColor="text1"/>
          <w:sz w:val="24"/>
          <w:szCs w:val="24"/>
        </w:rPr>
      </w:pPr>
    </w:p>
    <w:p w14:paraId="3DF3BF5E" w14:textId="7E0B3711" w:rsidR="003D4A20" w:rsidRPr="003D4A20" w:rsidRDefault="003D4A20" w:rsidP="003D4A20">
      <w:pPr>
        <w:pStyle w:val="NoSpacing"/>
        <w:ind w:left="720"/>
        <w:rPr>
          <w:rFonts w:ascii="Source Sans Pro" w:eastAsiaTheme="majorEastAsia" w:hAnsi="Source Sans Pro"/>
          <w:color w:val="000000" w:themeColor="text1"/>
          <w:sz w:val="24"/>
          <w:szCs w:val="24"/>
        </w:rPr>
      </w:pPr>
      <w:r w:rsidRPr="003D4A20">
        <w:rPr>
          <w:rFonts w:ascii="Source Sans Pro" w:eastAsiaTheme="majorEastAsia" w:hAnsi="Source Sans Pro"/>
          <w:color w:val="000000" w:themeColor="text1"/>
          <w:sz w:val="24"/>
          <w:szCs w:val="24"/>
        </w:rPr>
        <w:t>Please contact Brier Gallihugh (</w:t>
      </w:r>
      <w:hyperlink r:id="rId15" w:history="1">
        <w:r w:rsidR="00E36598" w:rsidRPr="00274C41">
          <w:rPr>
            <w:rStyle w:val="Hyperlink"/>
            <w:rFonts w:ascii="Source Sans Pro" w:eastAsiaTheme="majorEastAsia" w:hAnsi="Source Sans Pro"/>
            <w:sz w:val="24"/>
            <w:szCs w:val="24"/>
          </w:rPr>
          <w:t>Brier.Gallihugh@childrenandyouth.ohio.gov</w:t>
        </w:r>
      </w:hyperlink>
      <w:r w:rsidR="00E36598">
        <w:rPr>
          <w:rFonts w:ascii="Source Sans Pro" w:eastAsiaTheme="majorEastAsia" w:hAnsi="Source Sans Pro"/>
          <w:color w:val="000000" w:themeColor="text1"/>
          <w:sz w:val="24"/>
          <w:szCs w:val="24"/>
        </w:rPr>
        <w:t>)</w:t>
      </w:r>
      <w:r w:rsidRPr="003D4A20">
        <w:rPr>
          <w:rFonts w:ascii="Source Sans Pro" w:eastAsiaTheme="majorEastAsia" w:hAnsi="Source Sans Pro"/>
          <w:color w:val="000000" w:themeColor="text1"/>
          <w:sz w:val="24"/>
          <w:szCs w:val="24"/>
        </w:rPr>
        <w:t xml:space="preserve"> with any questions about the EI Family Questionnaire data.</w:t>
      </w:r>
    </w:p>
    <w:p w14:paraId="0A30443C" w14:textId="77777777" w:rsidR="003D4A20" w:rsidRDefault="003D4A20" w:rsidP="008F6BD0">
      <w:pPr>
        <w:pStyle w:val="NoSpacing"/>
        <w:rPr>
          <w:rFonts w:ascii="Source Sans Pro" w:eastAsiaTheme="majorEastAsia" w:hAnsi="Source Sans Pro"/>
          <w:i/>
          <w:iCs/>
          <w:color w:val="000000" w:themeColor="text1"/>
          <w:sz w:val="24"/>
          <w:szCs w:val="24"/>
        </w:rPr>
      </w:pPr>
    </w:p>
    <w:p w14:paraId="4276AB91" w14:textId="77777777" w:rsidR="007A4972" w:rsidRDefault="007A4972" w:rsidP="008F6BD0">
      <w:pPr>
        <w:pStyle w:val="NoSpacing"/>
        <w:rPr>
          <w:rFonts w:ascii="Source Sans Pro" w:eastAsiaTheme="majorEastAsia" w:hAnsi="Source Sans Pro"/>
          <w:i/>
          <w:iCs/>
          <w:color w:val="000000" w:themeColor="text1"/>
          <w:sz w:val="24"/>
          <w:szCs w:val="24"/>
        </w:rPr>
      </w:pPr>
    </w:p>
    <w:p w14:paraId="1CA1E1BF" w14:textId="77777777" w:rsidR="00ED5C96" w:rsidRDefault="00ED5C96" w:rsidP="008F6BD0">
      <w:pPr>
        <w:pStyle w:val="NoSpacing"/>
        <w:rPr>
          <w:rFonts w:ascii="Source Sans Pro" w:eastAsiaTheme="majorEastAsia" w:hAnsi="Source Sans Pro"/>
          <w:i/>
          <w:iCs/>
          <w:color w:val="000000" w:themeColor="text1"/>
          <w:sz w:val="24"/>
          <w:szCs w:val="24"/>
        </w:rPr>
      </w:pPr>
    </w:p>
    <w:p w14:paraId="248F31EA" w14:textId="3628489E" w:rsidR="007A1D10" w:rsidRPr="009E11F2" w:rsidRDefault="007A1D10" w:rsidP="008F6BD0">
      <w:pPr>
        <w:pStyle w:val="NoSpacing"/>
        <w:rPr>
          <w:rFonts w:ascii="Source Sans Pro" w:eastAsiaTheme="majorEastAsia" w:hAnsi="Source Sans Pro"/>
          <w:color w:val="000000" w:themeColor="text1"/>
          <w:sz w:val="24"/>
          <w:szCs w:val="24"/>
        </w:rPr>
      </w:pPr>
      <w:r>
        <w:rPr>
          <w:rFonts w:ascii="Source Sans Pro" w:eastAsiaTheme="majorEastAsia" w:hAnsi="Source Sans Pro"/>
          <w:i/>
          <w:iCs/>
          <w:color w:val="000000" w:themeColor="text1"/>
          <w:sz w:val="24"/>
          <w:szCs w:val="24"/>
        </w:rPr>
        <w:t>EI Program Reporting Requirements</w:t>
      </w:r>
    </w:p>
    <w:p w14:paraId="1C41EF17" w14:textId="77777777" w:rsidR="008F6BD0" w:rsidRDefault="008F6BD0" w:rsidP="008F6BD0">
      <w:pPr>
        <w:pStyle w:val="NoSpacing"/>
        <w:rPr>
          <w:rFonts w:ascii="Source Sans Pro" w:eastAsiaTheme="majorEastAsia" w:hAnsi="Source Sans Pro"/>
          <w:color w:val="000000" w:themeColor="text1"/>
          <w:sz w:val="24"/>
          <w:szCs w:val="24"/>
          <w:highlight w:val="yellow"/>
        </w:rPr>
      </w:pPr>
    </w:p>
    <w:p w14:paraId="31378A7B" w14:textId="0F47DC68" w:rsidR="005D3A1B" w:rsidRDefault="005D3A1B" w:rsidP="005D3A1B">
      <w:pPr>
        <w:pStyle w:val="NoSpacing"/>
        <w:ind w:left="720"/>
        <w:rPr>
          <w:rFonts w:ascii="Source Sans Pro" w:eastAsiaTheme="majorEastAsia" w:hAnsi="Source Sans Pro"/>
          <w:color w:val="000000" w:themeColor="text1"/>
          <w:sz w:val="24"/>
          <w:szCs w:val="24"/>
        </w:rPr>
      </w:pPr>
      <w:r w:rsidRPr="005D3A1B">
        <w:rPr>
          <w:rFonts w:ascii="Source Sans Pro" w:eastAsiaTheme="majorEastAsia" w:hAnsi="Source Sans Pro"/>
          <w:color w:val="000000" w:themeColor="text1"/>
          <w:sz w:val="24"/>
          <w:szCs w:val="24"/>
        </w:rPr>
        <w:lastRenderedPageBreak/>
        <w:t>State Fiscal Year 2026 (SFY26) final EI Service Coordination (EISC) grant reporting requirements, including the Final SFY26 Program Report and Final SFY26 Public Awareness and Local Outreach report, along with the SFY27 EI Program Narratives were completed in a timely manner.</w:t>
      </w:r>
      <w:r w:rsidR="00605FB7">
        <w:rPr>
          <w:rFonts w:ascii="Source Sans Pro" w:eastAsiaTheme="majorEastAsia" w:hAnsi="Source Sans Pro"/>
          <w:color w:val="000000" w:themeColor="text1"/>
          <w:sz w:val="24"/>
          <w:szCs w:val="24"/>
        </w:rPr>
        <w:t xml:space="preserve"> </w:t>
      </w:r>
      <w:r w:rsidRPr="005D3A1B">
        <w:rPr>
          <w:rFonts w:ascii="Source Sans Pro" w:eastAsiaTheme="majorEastAsia" w:hAnsi="Source Sans Pro"/>
          <w:color w:val="000000" w:themeColor="text1"/>
          <w:sz w:val="24"/>
          <w:szCs w:val="24"/>
        </w:rPr>
        <w:t>We appreciate the local county programs taking the time to thoughtfully complete these requirements.</w:t>
      </w:r>
      <w:r w:rsidR="00605FB7">
        <w:rPr>
          <w:rFonts w:ascii="Source Sans Pro" w:eastAsiaTheme="majorEastAsia" w:hAnsi="Source Sans Pro"/>
          <w:color w:val="000000" w:themeColor="text1"/>
          <w:sz w:val="24"/>
          <w:szCs w:val="24"/>
        </w:rPr>
        <w:t xml:space="preserve"> </w:t>
      </w:r>
      <w:r w:rsidRPr="005D3A1B">
        <w:rPr>
          <w:rFonts w:ascii="Source Sans Pro" w:eastAsiaTheme="majorEastAsia" w:hAnsi="Source Sans Pro"/>
          <w:color w:val="000000" w:themeColor="text1"/>
          <w:sz w:val="24"/>
          <w:szCs w:val="24"/>
        </w:rPr>
        <w:t xml:space="preserve">DCY distributed files with county responses to all three of these requirements on August 7. The DCY EI team will be reviewing submitted responses over the coming weeks and using this information to develop Technical Assistance (TA) and Training plans, address targeted needs </w:t>
      </w:r>
      <w:r w:rsidR="005C2181">
        <w:rPr>
          <w:rFonts w:ascii="Source Sans Pro" w:eastAsiaTheme="majorEastAsia" w:hAnsi="Source Sans Pro"/>
          <w:color w:val="000000" w:themeColor="text1"/>
          <w:sz w:val="24"/>
          <w:szCs w:val="24"/>
        </w:rPr>
        <w:t>during</w:t>
      </w:r>
      <w:r w:rsidRPr="005D3A1B">
        <w:rPr>
          <w:rFonts w:ascii="Source Sans Pro" w:eastAsiaTheme="majorEastAsia" w:hAnsi="Source Sans Pro"/>
          <w:color w:val="000000" w:themeColor="text1"/>
          <w:sz w:val="24"/>
          <w:szCs w:val="24"/>
        </w:rPr>
        <w:t xml:space="preserve"> TA and monitoring visits, and make program decisions</w:t>
      </w:r>
      <w:r w:rsidR="00E9523D">
        <w:rPr>
          <w:rFonts w:ascii="Source Sans Pro" w:eastAsiaTheme="majorEastAsia" w:hAnsi="Source Sans Pro"/>
          <w:color w:val="000000" w:themeColor="text1"/>
          <w:sz w:val="24"/>
          <w:szCs w:val="24"/>
        </w:rPr>
        <w:t>,</w:t>
      </w:r>
      <w:r w:rsidRPr="005D3A1B">
        <w:rPr>
          <w:rFonts w:ascii="Source Sans Pro" w:eastAsiaTheme="majorEastAsia" w:hAnsi="Source Sans Pro"/>
          <w:color w:val="000000" w:themeColor="text1"/>
          <w:sz w:val="24"/>
          <w:szCs w:val="24"/>
        </w:rPr>
        <w:t xml:space="preserve"> including</w:t>
      </w:r>
      <w:r w:rsidR="00E9523D">
        <w:rPr>
          <w:rFonts w:ascii="Source Sans Pro" w:eastAsiaTheme="majorEastAsia" w:hAnsi="Source Sans Pro"/>
          <w:color w:val="000000" w:themeColor="text1"/>
          <w:sz w:val="24"/>
          <w:szCs w:val="24"/>
        </w:rPr>
        <w:t xml:space="preserve"> identifying</w:t>
      </w:r>
      <w:r w:rsidRPr="005D3A1B">
        <w:rPr>
          <w:rFonts w:ascii="Source Sans Pro" w:eastAsiaTheme="majorEastAsia" w:hAnsi="Source Sans Pro"/>
          <w:color w:val="000000" w:themeColor="text1"/>
          <w:sz w:val="24"/>
          <w:szCs w:val="24"/>
        </w:rPr>
        <w:t xml:space="preserve"> any additional resources needed for the field going forward.  </w:t>
      </w:r>
    </w:p>
    <w:p w14:paraId="2BDA1D47" w14:textId="77777777" w:rsidR="00D35E5E" w:rsidRDefault="00D35E5E" w:rsidP="005D3A1B">
      <w:pPr>
        <w:pStyle w:val="NoSpacing"/>
        <w:ind w:left="720"/>
        <w:rPr>
          <w:rFonts w:ascii="Source Sans Pro" w:eastAsiaTheme="majorEastAsia" w:hAnsi="Source Sans Pro"/>
          <w:color w:val="000000" w:themeColor="text1"/>
          <w:sz w:val="24"/>
          <w:szCs w:val="24"/>
        </w:rPr>
      </w:pPr>
    </w:p>
    <w:p w14:paraId="3782E08B" w14:textId="4236739F" w:rsidR="00D35E5E" w:rsidRDefault="000077B2" w:rsidP="00D35E5E">
      <w:pPr>
        <w:pStyle w:val="NoSpacing"/>
        <w:rPr>
          <w:rFonts w:ascii="Source Sans Pro" w:eastAsiaTheme="majorEastAsia" w:hAnsi="Source Sans Pro"/>
          <w:i/>
          <w:iCs/>
          <w:color w:val="000000" w:themeColor="text1"/>
          <w:sz w:val="24"/>
          <w:szCs w:val="24"/>
        </w:rPr>
      </w:pPr>
      <w:r w:rsidRPr="000077B2">
        <w:rPr>
          <w:rFonts w:ascii="Source Sans Pro" w:eastAsiaTheme="majorEastAsia" w:hAnsi="Source Sans Pro"/>
          <w:i/>
          <w:iCs/>
          <w:color w:val="000000" w:themeColor="text1"/>
          <w:sz w:val="24"/>
          <w:szCs w:val="24"/>
        </w:rPr>
        <w:t>Call for Participants: Part C Early Intervention Provider Participants Needed for a Development Study</w:t>
      </w:r>
    </w:p>
    <w:p w14:paraId="63DD9FDC" w14:textId="77777777" w:rsidR="000077B2" w:rsidRDefault="000077B2" w:rsidP="00D35E5E">
      <w:pPr>
        <w:pStyle w:val="NoSpacing"/>
        <w:rPr>
          <w:rFonts w:ascii="Source Sans Pro" w:eastAsiaTheme="majorEastAsia" w:hAnsi="Source Sans Pro"/>
          <w:i/>
          <w:iCs/>
          <w:color w:val="000000" w:themeColor="text1"/>
          <w:sz w:val="24"/>
          <w:szCs w:val="24"/>
        </w:rPr>
      </w:pPr>
    </w:p>
    <w:p w14:paraId="72E5EFBB" w14:textId="1B1E5B27" w:rsidR="000077B2" w:rsidRDefault="00DD2227" w:rsidP="00033A59">
      <w:pPr>
        <w:pStyle w:val="NoSpacing"/>
        <w:ind w:left="720"/>
        <w:rPr>
          <w:rFonts w:ascii="Source Sans Pro" w:eastAsiaTheme="majorEastAsia" w:hAnsi="Source Sans Pro"/>
          <w:color w:val="000000" w:themeColor="text1"/>
          <w:sz w:val="24"/>
          <w:szCs w:val="24"/>
        </w:rPr>
      </w:pPr>
      <w:r>
        <w:rPr>
          <w:rFonts w:ascii="Source Sans Pro" w:eastAsiaTheme="majorEastAsia" w:hAnsi="Source Sans Pro"/>
          <w:color w:val="000000" w:themeColor="text1"/>
          <w:sz w:val="24"/>
          <w:szCs w:val="24"/>
        </w:rPr>
        <w:t>An upcoming study is available for</w:t>
      </w:r>
      <w:r w:rsidR="00347C17">
        <w:rPr>
          <w:rFonts w:ascii="Source Sans Pro" w:eastAsiaTheme="majorEastAsia" w:hAnsi="Source Sans Pro"/>
          <w:color w:val="000000" w:themeColor="text1"/>
          <w:sz w:val="24"/>
          <w:szCs w:val="24"/>
        </w:rPr>
        <w:t xml:space="preserve"> interested</w:t>
      </w:r>
      <w:r>
        <w:rPr>
          <w:rFonts w:ascii="Source Sans Pro" w:eastAsiaTheme="majorEastAsia" w:hAnsi="Source Sans Pro"/>
          <w:color w:val="000000" w:themeColor="text1"/>
          <w:sz w:val="24"/>
          <w:szCs w:val="24"/>
        </w:rPr>
        <w:t xml:space="preserve"> </w:t>
      </w:r>
      <w:r w:rsidR="00E87838">
        <w:rPr>
          <w:rFonts w:ascii="Source Sans Pro" w:eastAsiaTheme="majorEastAsia" w:hAnsi="Source Sans Pro"/>
          <w:color w:val="000000" w:themeColor="text1"/>
          <w:sz w:val="24"/>
          <w:szCs w:val="24"/>
        </w:rPr>
        <w:t>EI</w:t>
      </w:r>
      <w:r w:rsidR="00347C17">
        <w:rPr>
          <w:rFonts w:ascii="Source Sans Pro" w:eastAsiaTheme="majorEastAsia" w:hAnsi="Source Sans Pro"/>
          <w:color w:val="000000" w:themeColor="text1"/>
          <w:sz w:val="24"/>
          <w:szCs w:val="24"/>
        </w:rPr>
        <w:t xml:space="preserve"> providers who want to learn more about working with parents with intellectual disabilities. The purpose of the study is to </w:t>
      </w:r>
      <w:r w:rsidR="00E87838">
        <w:rPr>
          <w:rFonts w:ascii="Source Sans Pro" w:eastAsiaTheme="majorEastAsia" w:hAnsi="Source Sans Pro"/>
          <w:color w:val="000000" w:themeColor="text1"/>
          <w:sz w:val="24"/>
          <w:szCs w:val="24"/>
        </w:rPr>
        <w:t>examine</w:t>
      </w:r>
      <w:r w:rsidR="00347C17">
        <w:rPr>
          <w:rFonts w:ascii="Source Sans Pro" w:eastAsiaTheme="majorEastAsia" w:hAnsi="Source Sans Pro"/>
          <w:color w:val="000000" w:themeColor="text1"/>
          <w:sz w:val="24"/>
          <w:szCs w:val="24"/>
        </w:rPr>
        <w:t xml:space="preserve"> </w:t>
      </w:r>
      <w:r w:rsidR="00E87838">
        <w:rPr>
          <w:rFonts w:ascii="Source Sans Pro" w:eastAsiaTheme="majorEastAsia" w:hAnsi="Source Sans Pro"/>
          <w:color w:val="000000" w:themeColor="text1"/>
          <w:sz w:val="24"/>
          <w:szCs w:val="24"/>
        </w:rPr>
        <w:t>participant perceptions of a professional development program designed to support early intervention providers in coaching parental caregivers with intellectual disabilities.</w:t>
      </w:r>
      <w:r w:rsidR="00605FB7">
        <w:rPr>
          <w:rFonts w:ascii="Source Sans Pro" w:eastAsiaTheme="majorEastAsia" w:hAnsi="Source Sans Pro"/>
          <w:color w:val="000000" w:themeColor="text1"/>
          <w:sz w:val="24"/>
          <w:szCs w:val="24"/>
        </w:rPr>
        <w:t xml:space="preserve"> </w:t>
      </w:r>
      <w:r w:rsidR="00E87838">
        <w:rPr>
          <w:rFonts w:ascii="Source Sans Pro" w:eastAsiaTheme="majorEastAsia" w:hAnsi="Source Sans Pro"/>
          <w:color w:val="000000" w:themeColor="text1"/>
          <w:sz w:val="24"/>
          <w:szCs w:val="24"/>
        </w:rPr>
        <w:t>Participants will engage in collaborative learning focused on future strategy use in EI settings.</w:t>
      </w:r>
    </w:p>
    <w:p w14:paraId="66719078" w14:textId="77777777" w:rsidR="00027159" w:rsidRDefault="00027159" w:rsidP="00033A59">
      <w:pPr>
        <w:pStyle w:val="NoSpacing"/>
        <w:ind w:left="720"/>
        <w:rPr>
          <w:rFonts w:ascii="Source Sans Pro" w:eastAsiaTheme="majorEastAsia" w:hAnsi="Source Sans Pro"/>
          <w:color w:val="000000" w:themeColor="text1"/>
          <w:sz w:val="24"/>
          <w:szCs w:val="24"/>
        </w:rPr>
      </w:pPr>
    </w:p>
    <w:p w14:paraId="4023BC97" w14:textId="7BD58C51" w:rsidR="00027159" w:rsidRPr="00AF3E44" w:rsidRDefault="00AD7B31" w:rsidP="00033A59">
      <w:pPr>
        <w:pStyle w:val="NoSpacing"/>
        <w:ind w:left="720"/>
        <w:rPr>
          <w:rFonts w:ascii="Source Sans Pro" w:eastAsiaTheme="majorEastAsia" w:hAnsi="Source Sans Pro"/>
          <w:color w:val="000000" w:themeColor="text1"/>
          <w:sz w:val="24"/>
          <w:szCs w:val="24"/>
        </w:rPr>
      </w:pPr>
      <w:r>
        <w:rPr>
          <w:rFonts w:ascii="Source Sans Pro" w:eastAsiaTheme="majorEastAsia" w:hAnsi="Source Sans Pro"/>
          <w:color w:val="000000" w:themeColor="text1"/>
          <w:sz w:val="24"/>
          <w:szCs w:val="24"/>
        </w:rPr>
        <w:t xml:space="preserve">The study </w:t>
      </w:r>
      <w:r w:rsidR="00027159">
        <w:rPr>
          <w:rFonts w:ascii="Source Sans Pro" w:eastAsiaTheme="majorEastAsia" w:hAnsi="Source Sans Pro"/>
          <w:color w:val="000000" w:themeColor="text1"/>
          <w:sz w:val="24"/>
          <w:szCs w:val="24"/>
        </w:rPr>
        <w:t>will involve online development sessions and completion of pre- and post-test measures</w:t>
      </w:r>
      <w:r w:rsidR="008560E6">
        <w:rPr>
          <w:rFonts w:ascii="Source Sans Pro" w:eastAsiaTheme="majorEastAsia" w:hAnsi="Source Sans Pro"/>
          <w:color w:val="000000" w:themeColor="text1"/>
          <w:sz w:val="24"/>
          <w:szCs w:val="24"/>
        </w:rPr>
        <w:t xml:space="preserve"> over 1.5 months</w:t>
      </w:r>
      <w:r w:rsidR="005F5E22">
        <w:rPr>
          <w:rFonts w:ascii="Source Sans Pro" w:eastAsiaTheme="majorEastAsia" w:hAnsi="Source Sans Pro"/>
          <w:color w:val="000000" w:themeColor="text1"/>
          <w:sz w:val="24"/>
          <w:szCs w:val="24"/>
        </w:rPr>
        <w:t>, beginning the week of</w:t>
      </w:r>
      <w:r w:rsidR="0094154E">
        <w:rPr>
          <w:rFonts w:ascii="Source Sans Pro" w:eastAsiaTheme="majorEastAsia" w:hAnsi="Source Sans Pro"/>
          <w:color w:val="000000" w:themeColor="text1"/>
          <w:sz w:val="24"/>
          <w:szCs w:val="24"/>
        </w:rPr>
        <w:t xml:space="preserve"> September 1</w:t>
      </w:r>
      <w:r w:rsidR="00E71C75">
        <w:rPr>
          <w:rFonts w:ascii="Source Sans Pro" w:eastAsiaTheme="majorEastAsia" w:hAnsi="Source Sans Pro"/>
          <w:color w:val="000000" w:themeColor="text1"/>
          <w:sz w:val="24"/>
          <w:szCs w:val="24"/>
        </w:rPr>
        <w:t>4</w:t>
      </w:r>
      <w:r w:rsidR="0094154E">
        <w:rPr>
          <w:rFonts w:ascii="Source Sans Pro" w:eastAsiaTheme="majorEastAsia" w:hAnsi="Source Sans Pro"/>
          <w:color w:val="000000" w:themeColor="text1"/>
          <w:sz w:val="24"/>
          <w:szCs w:val="24"/>
        </w:rPr>
        <w:t xml:space="preserve">. </w:t>
      </w:r>
      <w:r w:rsidR="008560E6">
        <w:rPr>
          <w:rFonts w:ascii="Source Sans Pro" w:eastAsiaTheme="majorEastAsia" w:hAnsi="Source Sans Pro"/>
          <w:color w:val="000000" w:themeColor="text1"/>
          <w:sz w:val="24"/>
          <w:szCs w:val="24"/>
        </w:rPr>
        <w:t xml:space="preserve">Participants </w:t>
      </w:r>
      <w:r w:rsidR="00834058">
        <w:rPr>
          <w:rFonts w:ascii="Source Sans Pro" w:eastAsiaTheme="majorEastAsia" w:hAnsi="Source Sans Pro"/>
          <w:color w:val="000000" w:themeColor="text1"/>
          <w:sz w:val="24"/>
          <w:szCs w:val="24"/>
        </w:rPr>
        <w:t xml:space="preserve">will </w:t>
      </w:r>
      <w:r w:rsidR="0094154E">
        <w:rPr>
          <w:rFonts w:ascii="Source Sans Pro" w:eastAsiaTheme="majorEastAsia" w:hAnsi="Source Sans Pro"/>
          <w:color w:val="000000" w:themeColor="text1"/>
          <w:sz w:val="24"/>
          <w:szCs w:val="24"/>
        </w:rPr>
        <w:t xml:space="preserve">receive the benefits of learning strategies for coaching caregivers with intellectual disabilities, collaborating with other EI providers, and contributing to research in EI practice.  </w:t>
      </w:r>
    </w:p>
    <w:p w14:paraId="52A6D522" w14:textId="77777777" w:rsidR="00F370DE" w:rsidRDefault="00F370DE" w:rsidP="00033A59">
      <w:pPr>
        <w:pStyle w:val="NoSpacing"/>
        <w:ind w:left="720"/>
        <w:rPr>
          <w:rFonts w:ascii="Source Sans Pro" w:eastAsiaTheme="majorEastAsia" w:hAnsi="Source Sans Pro"/>
          <w:i/>
          <w:iCs/>
          <w:color w:val="000000" w:themeColor="text1"/>
          <w:sz w:val="24"/>
          <w:szCs w:val="24"/>
        </w:rPr>
      </w:pPr>
    </w:p>
    <w:p w14:paraId="446363BE" w14:textId="64DFE15D" w:rsidR="008E50DF" w:rsidRPr="006A6EDE" w:rsidRDefault="00F370DE" w:rsidP="006A6EDE">
      <w:pPr>
        <w:pStyle w:val="NoSpacing"/>
        <w:ind w:left="720"/>
        <w:rPr>
          <w:rFonts w:ascii="Source Sans Pro" w:eastAsiaTheme="majorEastAsia" w:hAnsi="Source Sans Pro"/>
          <w:color w:val="000000" w:themeColor="text1"/>
          <w:sz w:val="24"/>
          <w:szCs w:val="24"/>
        </w:rPr>
      </w:pPr>
      <w:r w:rsidRPr="00033A59">
        <w:rPr>
          <w:rFonts w:ascii="Source Sans Pro" w:eastAsiaTheme="majorEastAsia" w:hAnsi="Source Sans Pro"/>
          <w:color w:val="000000" w:themeColor="text1"/>
          <w:sz w:val="24"/>
          <w:szCs w:val="24"/>
        </w:rPr>
        <w:t xml:space="preserve">Visit the </w:t>
      </w:r>
      <w:hyperlink r:id="rId16" w:history="1">
        <w:r w:rsidRPr="00033A59">
          <w:rPr>
            <w:rStyle w:val="Hyperlink"/>
            <w:rFonts w:ascii="Source Sans Pro" w:eastAsiaTheme="majorEastAsia" w:hAnsi="Source Sans Pro"/>
            <w:sz w:val="24"/>
            <w:szCs w:val="24"/>
          </w:rPr>
          <w:t>Division of Early Childhood website</w:t>
        </w:r>
      </w:hyperlink>
      <w:r w:rsidRPr="00033A59">
        <w:rPr>
          <w:rFonts w:ascii="Source Sans Pro" w:eastAsiaTheme="majorEastAsia" w:hAnsi="Source Sans Pro"/>
          <w:color w:val="000000" w:themeColor="text1"/>
          <w:sz w:val="24"/>
          <w:szCs w:val="24"/>
        </w:rPr>
        <w:t xml:space="preserve"> for additional information </w:t>
      </w:r>
      <w:r w:rsidR="001D2399" w:rsidRPr="00033A59">
        <w:rPr>
          <w:rFonts w:ascii="Source Sans Pro" w:eastAsiaTheme="majorEastAsia" w:hAnsi="Source Sans Pro"/>
          <w:color w:val="000000" w:themeColor="text1"/>
          <w:sz w:val="24"/>
          <w:szCs w:val="24"/>
        </w:rPr>
        <w:t xml:space="preserve">or </w:t>
      </w:r>
      <w:r w:rsidR="006A6EDE">
        <w:rPr>
          <w:rFonts w:ascii="Source Sans Pro" w:eastAsiaTheme="majorEastAsia" w:hAnsi="Source Sans Pro"/>
          <w:color w:val="000000" w:themeColor="text1"/>
          <w:sz w:val="24"/>
          <w:szCs w:val="24"/>
        </w:rPr>
        <w:t xml:space="preserve">click </w:t>
      </w:r>
      <w:hyperlink r:id="rId17" w:history="1">
        <w:r w:rsidR="006A6EDE" w:rsidRPr="006A6EDE">
          <w:rPr>
            <w:rStyle w:val="Hyperlink"/>
            <w:rFonts w:ascii="Source Sans Pro" w:eastAsiaTheme="majorEastAsia" w:hAnsi="Source Sans Pro"/>
            <w:sz w:val="24"/>
            <w:szCs w:val="24"/>
          </w:rPr>
          <w:t>here</w:t>
        </w:r>
      </w:hyperlink>
      <w:r w:rsidR="006A6EDE">
        <w:rPr>
          <w:rFonts w:ascii="Source Sans Pro" w:eastAsiaTheme="majorEastAsia" w:hAnsi="Source Sans Pro"/>
          <w:color w:val="000000" w:themeColor="text1"/>
          <w:sz w:val="24"/>
          <w:szCs w:val="24"/>
        </w:rPr>
        <w:t xml:space="preserve"> to </w:t>
      </w:r>
      <w:r w:rsidR="001D2399" w:rsidRPr="00033A59">
        <w:rPr>
          <w:rFonts w:ascii="Source Sans Pro" w:eastAsiaTheme="majorEastAsia" w:hAnsi="Source Sans Pro"/>
          <w:color w:val="000000" w:themeColor="text1"/>
          <w:sz w:val="24"/>
          <w:szCs w:val="24"/>
        </w:rPr>
        <w:t xml:space="preserve">complete the </w:t>
      </w:r>
      <w:r w:rsidR="001D2399" w:rsidRPr="006A6EDE">
        <w:rPr>
          <w:rFonts w:ascii="Source Sans Pro" w:eastAsiaTheme="majorEastAsia" w:hAnsi="Source Sans Pro"/>
          <w:color w:val="000000" w:themeColor="text1"/>
          <w:sz w:val="24"/>
          <w:szCs w:val="24"/>
        </w:rPr>
        <w:t>Screening Form and Consent</w:t>
      </w:r>
      <w:r w:rsidR="001D2399" w:rsidRPr="00033A59">
        <w:rPr>
          <w:rFonts w:ascii="Source Sans Pro" w:eastAsiaTheme="majorEastAsia" w:hAnsi="Source Sans Pro"/>
          <w:color w:val="000000" w:themeColor="text1"/>
          <w:sz w:val="24"/>
          <w:szCs w:val="24"/>
        </w:rPr>
        <w:t xml:space="preserve">. </w:t>
      </w:r>
      <w:r w:rsidR="00E40372" w:rsidRPr="00033A59">
        <w:rPr>
          <w:rFonts w:ascii="Source Sans Pro" w:eastAsiaTheme="majorEastAsia" w:hAnsi="Source Sans Pro"/>
          <w:color w:val="000000" w:themeColor="text1"/>
          <w:sz w:val="24"/>
          <w:szCs w:val="24"/>
        </w:rPr>
        <w:t xml:space="preserve">Contact Sarah Wiegand at </w:t>
      </w:r>
      <w:hyperlink r:id="rId18" w:history="1">
        <w:r w:rsidR="00E40372" w:rsidRPr="00033A59">
          <w:rPr>
            <w:rStyle w:val="Hyperlink"/>
            <w:rFonts w:ascii="Source Sans Pro" w:eastAsiaTheme="majorEastAsia" w:hAnsi="Source Sans Pro"/>
            <w:sz w:val="24"/>
            <w:szCs w:val="24"/>
          </w:rPr>
          <w:t>swiegand@nmsu.edu</w:t>
        </w:r>
      </w:hyperlink>
      <w:r w:rsidR="00E40372" w:rsidRPr="00033A59">
        <w:rPr>
          <w:rFonts w:ascii="Source Sans Pro" w:eastAsiaTheme="majorEastAsia" w:hAnsi="Source Sans Pro"/>
          <w:color w:val="000000" w:themeColor="text1"/>
          <w:sz w:val="24"/>
          <w:szCs w:val="24"/>
        </w:rPr>
        <w:t xml:space="preserve"> with any questions. </w:t>
      </w:r>
    </w:p>
    <w:sectPr w:rsidR="008E50DF" w:rsidRPr="006A6EDE" w:rsidSect="00D71B79">
      <w:headerReference w:type="default" r:id="rId19"/>
      <w:headerReference w:type="first" r:id="rId20"/>
      <w:pgSz w:w="12240" w:h="15840"/>
      <w:pgMar w:top="1440" w:right="1440" w:bottom="1440"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7FB97" w14:textId="77777777" w:rsidR="002460DB" w:rsidRDefault="002460DB" w:rsidP="00ED3991">
      <w:r>
        <w:separator/>
      </w:r>
    </w:p>
  </w:endnote>
  <w:endnote w:type="continuationSeparator" w:id="0">
    <w:p w14:paraId="5AE9D2C8" w14:textId="77777777" w:rsidR="002460DB" w:rsidRDefault="002460DB" w:rsidP="00ED3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8502E" w14:textId="77777777" w:rsidR="002460DB" w:rsidRDefault="002460DB" w:rsidP="00ED3991">
      <w:r>
        <w:separator/>
      </w:r>
    </w:p>
  </w:footnote>
  <w:footnote w:type="continuationSeparator" w:id="0">
    <w:p w14:paraId="2C5FDCBE" w14:textId="77777777" w:rsidR="002460DB" w:rsidRDefault="002460DB" w:rsidP="00ED39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E446" w14:textId="6B38102F" w:rsidR="00ED3991" w:rsidRDefault="00ED3991" w:rsidP="00ED3991">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297C0" w14:textId="3EBEC176" w:rsidR="00D71B79" w:rsidRDefault="00BA1F47" w:rsidP="00BA1F47">
    <w:pPr>
      <w:pStyle w:val="Header"/>
      <w:ind w:left="-1440"/>
    </w:pPr>
    <w:r>
      <w:rPr>
        <w:noProof/>
      </w:rPr>
      <w:drawing>
        <wp:inline distT="0" distB="0" distL="0" distR="0" wp14:anchorId="3710A868" wp14:editId="5B0B4B0E">
          <wp:extent cx="7751881" cy="914400"/>
          <wp:effectExtent l="0" t="0" r="1905" b="0"/>
          <wp:docPr id="20623016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301613"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78584"/>
                  <a:stretch/>
                </pic:blipFill>
                <pic:spPr bwMode="auto">
                  <a:xfrm>
                    <a:off x="0" y="0"/>
                    <a:ext cx="7773967" cy="91700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70B2"/>
    <w:multiLevelType w:val="hybridMultilevel"/>
    <w:tmpl w:val="4FF49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D5BC6"/>
    <w:multiLevelType w:val="hybridMultilevel"/>
    <w:tmpl w:val="02888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B654C"/>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 w15:restartNumberingAfterBreak="0">
    <w:nsid w:val="10AE1B23"/>
    <w:multiLevelType w:val="hybridMultilevel"/>
    <w:tmpl w:val="6E842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9F5032"/>
    <w:multiLevelType w:val="hybridMultilevel"/>
    <w:tmpl w:val="C8A26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FF65A6"/>
    <w:multiLevelType w:val="hybridMultilevel"/>
    <w:tmpl w:val="C79AE1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F66EAB"/>
    <w:multiLevelType w:val="multilevel"/>
    <w:tmpl w:val="CD1A00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293D59"/>
    <w:multiLevelType w:val="hybridMultilevel"/>
    <w:tmpl w:val="5C20B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F627F90"/>
    <w:multiLevelType w:val="multilevel"/>
    <w:tmpl w:val="37402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DE144D"/>
    <w:multiLevelType w:val="hybridMultilevel"/>
    <w:tmpl w:val="EB4EB0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0416CE"/>
    <w:multiLevelType w:val="hybridMultilevel"/>
    <w:tmpl w:val="33325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EC5EEE"/>
    <w:multiLevelType w:val="hybridMultilevel"/>
    <w:tmpl w:val="227E8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FF1DAA"/>
    <w:multiLevelType w:val="multilevel"/>
    <w:tmpl w:val="55BCA1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DA5CAE"/>
    <w:multiLevelType w:val="hybridMultilevel"/>
    <w:tmpl w:val="83DC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800215"/>
    <w:multiLevelType w:val="hybridMultilevel"/>
    <w:tmpl w:val="16786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C408B5"/>
    <w:multiLevelType w:val="hybridMultilevel"/>
    <w:tmpl w:val="87DA20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7392ABE"/>
    <w:multiLevelType w:val="hybridMultilevel"/>
    <w:tmpl w:val="F1165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F8D948"/>
    <w:multiLevelType w:val="hybridMultilevel"/>
    <w:tmpl w:val="FFFFFFFF"/>
    <w:lvl w:ilvl="0" w:tplc="4CA8188E">
      <w:start w:val="1"/>
      <w:numFmt w:val="bullet"/>
      <w:lvlText w:val=""/>
      <w:lvlJc w:val="left"/>
      <w:pPr>
        <w:ind w:left="720" w:hanging="360"/>
      </w:pPr>
      <w:rPr>
        <w:rFonts w:ascii="Symbol" w:hAnsi="Symbol" w:hint="default"/>
      </w:rPr>
    </w:lvl>
    <w:lvl w:ilvl="1" w:tplc="6F72CF94">
      <w:start w:val="1"/>
      <w:numFmt w:val="bullet"/>
      <w:lvlText w:val="o"/>
      <w:lvlJc w:val="left"/>
      <w:pPr>
        <w:ind w:left="1440" w:hanging="360"/>
      </w:pPr>
      <w:rPr>
        <w:rFonts w:ascii="Courier New" w:hAnsi="Courier New" w:hint="default"/>
      </w:rPr>
    </w:lvl>
    <w:lvl w:ilvl="2" w:tplc="11AC313C">
      <w:start w:val="1"/>
      <w:numFmt w:val="bullet"/>
      <w:lvlText w:val=""/>
      <w:lvlJc w:val="left"/>
      <w:pPr>
        <w:ind w:left="2160" w:hanging="360"/>
      </w:pPr>
      <w:rPr>
        <w:rFonts w:ascii="Wingdings" w:hAnsi="Wingdings" w:hint="default"/>
      </w:rPr>
    </w:lvl>
    <w:lvl w:ilvl="3" w:tplc="32684292">
      <w:start w:val="1"/>
      <w:numFmt w:val="bullet"/>
      <w:lvlText w:val=""/>
      <w:lvlJc w:val="left"/>
      <w:pPr>
        <w:ind w:left="2880" w:hanging="360"/>
      </w:pPr>
      <w:rPr>
        <w:rFonts w:ascii="Symbol" w:hAnsi="Symbol" w:hint="default"/>
      </w:rPr>
    </w:lvl>
    <w:lvl w:ilvl="4" w:tplc="67DAAF6C">
      <w:start w:val="1"/>
      <w:numFmt w:val="bullet"/>
      <w:lvlText w:val="o"/>
      <w:lvlJc w:val="left"/>
      <w:pPr>
        <w:ind w:left="3600" w:hanging="360"/>
      </w:pPr>
      <w:rPr>
        <w:rFonts w:ascii="Courier New" w:hAnsi="Courier New" w:hint="default"/>
      </w:rPr>
    </w:lvl>
    <w:lvl w:ilvl="5" w:tplc="53509E42">
      <w:start w:val="1"/>
      <w:numFmt w:val="bullet"/>
      <w:lvlText w:val=""/>
      <w:lvlJc w:val="left"/>
      <w:pPr>
        <w:ind w:left="4320" w:hanging="360"/>
      </w:pPr>
      <w:rPr>
        <w:rFonts w:ascii="Wingdings" w:hAnsi="Wingdings" w:hint="default"/>
      </w:rPr>
    </w:lvl>
    <w:lvl w:ilvl="6" w:tplc="DF3EDF70">
      <w:start w:val="1"/>
      <w:numFmt w:val="bullet"/>
      <w:lvlText w:val=""/>
      <w:lvlJc w:val="left"/>
      <w:pPr>
        <w:ind w:left="5040" w:hanging="360"/>
      </w:pPr>
      <w:rPr>
        <w:rFonts w:ascii="Symbol" w:hAnsi="Symbol" w:hint="default"/>
      </w:rPr>
    </w:lvl>
    <w:lvl w:ilvl="7" w:tplc="67521F3A">
      <w:start w:val="1"/>
      <w:numFmt w:val="bullet"/>
      <w:lvlText w:val="o"/>
      <w:lvlJc w:val="left"/>
      <w:pPr>
        <w:ind w:left="5760" w:hanging="360"/>
      </w:pPr>
      <w:rPr>
        <w:rFonts w:ascii="Courier New" w:hAnsi="Courier New" w:hint="default"/>
      </w:rPr>
    </w:lvl>
    <w:lvl w:ilvl="8" w:tplc="35BAAFAE">
      <w:start w:val="1"/>
      <w:numFmt w:val="bullet"/>
      <w:lvlText w:val=""/>
      <w:lvlJc w:val="left"/>
      <w:pPr>
        <w:ind w:left="6480" w:hanging="360"/>
      </w:pPr>
      <w:rPr>
        <w:rFonts w:ascii="Wingdings" w:hAnsi="Wingdings" w:hint="default"/>
      </w:rPr>
    </w:lvl>
  </w:abstractNum>
  <w:abstractNum w:abstractNumId="18" w15:restartNumberingAfterBreak="0">
    <w:nsid w:val="50545183"/>
    <w:multiLevelType w:val="hybridMultilevel"/>
    <w:tmpl w:val="FFFFFFFF"/>
    <w:lvl w:ilvl="0" w:tplc="8592AC20">
      <w:start w:val="1"/>
      <w:numFmt w:val="bullet"/>
      <w:lvlText w:val="·"/>
      <w:lvlJc w:val="left"/>
      <w:pPr>
        <w:ind w:left="720" w:hanging="360"/>
      </w:pPr>
      <w:rPr>
        <w:rFonts w:ascii="Symbol" w:hAnsi="Symbol" w:hint="default"/>
      </w:rPr>
    </w:lvl>
    <w:lvl w:ilvl="1" w:tplc="D766EF42">
      <w:start w:val="1"/>
      <w:numFmt w:val="bullet"/>
      <w:lvlText w:val="o"/>
      <w:lvlJc w:val="left"/>
      <w:pPr>
        <w:ind w:left="1440" w:hanging="360"/>
      </w:pPr>
      <w:rPr>
        <w:rFonts w:ascii="Courier New" w:hAnsi="Courier New" w:hint="default"/>
      </w:rPr>
    </w:lvl>
    <w:lvl w:ilvl="2" w:tplc="37D08610">
      <w:start w:val="1"/>
      <w:numFmt w:val="bullet"/>
      <w:lvlText w:val=""/>
      <w:lvlJc w:val="left"/>
      <w:pPr>
        <w:ind w:left="2160" w:hanging="360"/>
      </w:pPr>
      <w:rPr>
        <w:rFonts w:ascii="Wingdings" w:hAnsi="Wingdings" w:hint="default"/>
      </w:rPr>
    </w:lvl>
    <w:lvl w:ilvl="3" w:tplc="881AB688">
      <w:start w:val="1"/>
      <w:numFmt w:val="bullet"/>
      <w:lvlText w:val=""/>
      <w:lvlJc w:val="left"/>
      <w:pPr>
        <w:ind w:left="2880" w:hanging="360"/>
      </w:pPr>
      <w:rPr>
        <w:rFonts w:ascii="Symbol" w:hAnsi="Symbol" w:hint="default"/>
      </w:rPr>
    </w:lvl>
    <w:lvl w:ilvl="4" w:tplc="357A16C6">
      <w:start w:val="1"/>
      <w:numFmt w:val="bullet"/>
      <w:lvlText w:val="o"/>
      <w:lvlJc w:val="left"/>
      <w:pPr>
        <w:ind w:left="3600" w:hanging="360"/>
      </w:pPr>
      <w:rPr>
        <w:rFonts w:ascii="Courier New" w:hAnsi="Courier New" w:hint="default"/>
      </w:rPr>
    </w:lvl>
    <w:lvl w:ilvl="5" w:tplc="173A903A">
      <w:start w:val="1"/>
      <w:numFmt w:val="bullet"/>
      <w:lvlText w:val=""/>
      <w:lvlJc w:val="left"/>
      <w:pPr>
        <w:ind w:left="4320" w:hanging="360"/>
      </w:pPr>
      <w:rPr>
        <w:rFonts w:ascii="Wingdings" w:hAnsi="Wingdings" w:hint="default"/>
      </w:rPr>
    </w:lvl>
    <w:lvl w:ilvl="6" w:tplc="9CD28CCA">
      <w:start w:val="1"/>
      <w:numFmt w:val="bullet"/>
      <w:lvlText w:val=""/>
      <w:lvlJc w:val="left"/>
      <w:pPr>
        <w:ind w:left="5040" w:hanging="360"/>
      </w:pPr>
      <w:rPr>
        <w:rFonts w:ascii="Symbol" w:hAnsi="Symbol" w:hint="default"/>
      </w:rPr>
    </w:lvl>
    <w:lvl w:ilvl="7" w:tplc="9EC0B74C">
      <w:start w:val="1"/>
      <w:numFmt w:val="bullet"/>
      <w:lvlText w:val="o"/>
      <w:lvlJc w:val="left"/>
      <w:pPr>
        <w:ind w:left="5760" w:hanging="360"/>
      </w:pPr>
      <w:rPr>
        <w:rFonts w:ascii="Courier New" w:hAnsi="Courier New" w:hint="default"/>
      </w:rPr>
    </w:lvl>
    <w:lvl w:ilvl="8" w:tplc="7764DB4C">
      <w:start w:val="1"/>
      <w:numFmt w:val="bullet"/>
      <w:lvlText w:val=""/>
      <w:lvlJc w:val="left"/>
      <w:pPr>
        <w:ind w:left="6480" w:hanging="360"/>
      </w:pPr>
      <w:rPr>
        <w:rFonts w:ascii="Wingdings" w:hAnsi="Wingdings" w:hint="default"/>
      </w:rPr>
    </w:lvl>
  </w:abstractNum>
  <w:abstractNum w:abstractNumId="19" w15:restartNumberingAfterBreak="0">
    <w:nsid w:val="50B8647E"/>
    <w:multiLevelType w:val="hybridMultilevel"/>
    <w:tmpl w:val="FFFFFFFF"/>
    <w:lvl w:ilvl="0" w:tplc="EFF2B56C">
      <w:start w:val="1"/>
      <w:numFmt w:val="bullet"/>
      <w:lvlText w:val=""/>
      <w:lvlJc w:val="left"/>
      <w:pPr>
        <w:ind w:left="720" w:hanging="360"/>
      </w:pPr>
      <w:rPr>
        <w:rFonts w:ascii="Symbol" w:hAnsi="Symbol" w:hint="default"/>
      </w:rPr>
    </w:lvl>
    <w:lvl w:ilvl="1" w:tplc="7F1251E0">
      <w:start w:val="1"/>
      <w:numFmt w:val="bullet"/>
      <w:lvlText w:val="o"/>
      <w:lvlJc w:val="left"/>
      <w:pPr>
        <w:ind w:left="1440" w:hanging="360"/>
      </w:pPr>
      <w:rPr>
        <w:rFonts w:ascii="Courier New" w:hAnsi="Courier New" w:hint="default"/>
      </w:rPr>
    </w:lvl>
    <w:lvl w:ilvl="2" w:tplc="8ED89E2E">
      <w:start w:val="1"/>
      <w:numFmt w:val="bullet"/>
      <w:lvlText w:val=""/>
      <w:lvlJc w:val="left"/>
      <w:pPr>
        <w:ind w:left="2160" w:hanging="360"/>
      </w:pPr>
      <w:rPr>
        <w:rFonts w:ascii="Wingdings" w:hAnsi="Wingdings" w:hint="default"/>
      </w:rPr>
    </w:lvl>
    <w:lvl w:ilvl="3" w:tplc="DAE41406">
      <w:start w:val="1"/>
      <w:numFmt w:val="bullet"/>
      <w:lvlText w:val=""/>
      <w:lvlJc w:val="left"/>
      <w:pPr>
        <w:ind w:left="2880" w:hanging="360"/>
      </w:pPr>
      <w:rPr>
        <w:rFonts w:ascii="Symbol" w:hAnsi="Symbol" w:hint="default"/>
      </w:rPr>
    </w:lvl>
    <w:lvl w:ilvl="4" w:tplc="8552FBBC">
      <w:start w:val="1"/>
      <w:numFmt w:val="bullet"/>
      <w:lvlText w:val="o"/>
      <w:lvlJc w:val="left"/>
      <w:pPr>
        <w:ind w:left="3600" w:hanging="360"/>
      </w:pPr>
      <w:rPr>
        <w:rFonts w:ascii="Courier New" w:hAnsi="Courier New" w:hint="default"/>
      </w:rPr>
    </w:lvl>
    <w:lvl w:ilvl="5" w:tplc="1436D994">
      <w:start w:val="1"/>
      <w:numFmt w:val="bullet"/>
      <w:lvlText w:val=""/>
      <w:lvlJc w:val="left"/>
      <w:pPr>
        <w:ind w:left="4320" w:hanging="360"/>
      </w:pPr>
      <w:rPr>
        <w:rFonts w:ascii="Wingdings" w:hAnsi="Wingdings" w:hint="default"/>
      </w:rPr>
    </w:lvl>
    <w:lvl w:ilvl="6" w:tplc="B9D243D2">
      <w:start w:val="1"/>
      <w:numFmt w:val="bullet"/>
      <w:lvlText w:val=""/>
      <w:lvlJc w:val="left"/>
      <w:pPr>
        <w:ind w:left="5040" w:hanging="360"/>
      </w:pPr>
      <w:rPr>
        <w:rFonts w:ascii="Symbol" w:hAnsi="Symbol" w:hint="default"/>
      </w:rPr>
    </w:lvl>
    <w:lvl w:ilvl="7" w:tplc="552AA42E">
      <w:start w:val="1"/>
      <w:numFmt w:val="bullet"/>
      <w:lvlText w:val="o"/>
      <w:lvlJc w:val="left"/>
      <w:pPr>
        <w:ind w:left="5760" w:hanging="360"/>
      </w:pPr>
      <w:rPr>
        <w:rFonts w:ascii="Courier New" w:hAnsi="Courier New" w:hint="default"/>
      </w:rPr>
    </w:lvl>
    <w:lvl w:ilvl="8" w:tplc="2B027306">
      <w:start w:val="1"/>
      <w:numFmt w:val="bullet"/>
      <w:lvlText w:val=""/>
      <w:lvlJc w:val="left"/>
      <w:pPr>
        <w:ind w:left="6480" w:hanging="360"/>
      </w:pPr>
      <w:rPr>
        <w:rFonts w:ascii="Wingdings" w:hAnsi="Wingdings" w:hint="default"/>
      </w:rPr>
    </w:lvl>
  </w:abstractNum>
  <w:abstractNum w:abstractNumId="20" w15:restartNumberingAfterBreak="0">
    <w:nsid w:val="520B311F"/>
    <w:multiLevelType w:val="hybridMultilevel"/>
    <w:tmpl w:val="5F0CC2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2530823"/>
    <w:multiLevelType w:val="hybridMultilevel"/>
    <w:tmpl w:val="8E40C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322EA1"/>
    <w:multiLevelType w:val="hybridMultilevel"/>
    <w:tmpl w:val="FFFFFFFF"/>
    <w:lvl w:ilvl="0" w:tplc="0E261848">
      <w:start w:val="1"/>
      <w:numFmt w:val="bullet"/>
      <w:lvlText w:val=""/>
      <w:lvlJc w:val="left"/>
      <w:pPr>
        <w:ind w:left="720" w:hanging="360"/>
      </w:pPr>
      <w:rPr>
        <w:rFonts w:ascii="Symbol" w:hAnsi="Symbol" w:hint="default"/>
      </w:rPr>
    </w:lvl>
    <w:lvl w:ilvl="1" w:tplc="D7765C14">
      <w:start w:val="1"/>
      <w:numFmt w:val="bullet"/>
      <w:lvlText w:val="o"/>
      <w:lvlJc w:val="left"/>
      <w:pPr>
        <w:ind w:left="1440" w:hanging="360"/>
      </w:pPr>
      <w:rPr>
        <w:rFonts w:ascii="Courier New" w:hAnsi="Courier New" w:hint="default"/>
      </w:rPr>
    </w:lvl>
    <w:lvl w:ilvl="2" w:tplc="DE006374">
      <w:start w:val="1"/>
      <w:numFmt w:val="bullet"/>
      <w:lvlText w:val=""/>
      <w:lvlJc w:val="left"/>
      <w:pPr>
        <w:ind w:left="2160" w:hanging="360"/>
      </w:pPr>
      <w:rPr>
        <w:rFonts w:ascii="Wingdings" w:hAnsi="Wingdings" w:hint="default"/>
      </w:rPr>
    </w:lvl>
    <w:lvl w:ilvl="3" w:tplc="BEAE8CDE">
      <w:start w:val="1"/>
      <w:numFmt w:val="bullet"/>
      <w:lvlText w:val=""/>
      <w:lvlJc w:val="left"/>
      <w:pPr>
        <w:ind w:left="2880" w:hanging="360"/>
      </w:pPr>
      <w:rPr>
        <w:rFonts w:ascii="Symbol" w:hAnsi="Symbol" w:hint="default"/>
      </w:rPr>
    </w:lvl>
    <w:lvl w:ilvl="4" w:tplc="A246FA98">
      <w:start w:val="1"/>
      <w:numFmt w:val="bullet"/>
      <w:lvlText w:val="o"/>
      <w:lvlJc w:val="left"/>
      <w:pPr>
        <w:ind w:left="3600" w:hanging="360"/>
      </w:pPr>
      <w:rPr>
        <w:rFonts w:ascii="Courier New" w:hAnsi="Courier New" w:hint="default"/>
      </w:rPr>
    </w:lvl>
    <w:lvl w:ilvl="5" w:tplc="52B450C4">
      <w:start w:val="1"/>
      <w:numFmt w:val="bullet"/>
      <w:lvlText w:val=""/>
      <w:lvlJc w:val="left"/>
      <w:pPr>
        <w:ind w:left="4320" w:hanging="360"/>
      </w:pPr>
      <w:rPr>
        <w:rFonts w:ascii="Wingdings" w:hAnsi="Wingdings" w:hint="default"/>
      </w:rPr>
    </w:lvl>
    <w:lvl w:ilvl="6" w:tplc="F8A8F940">
      <w:start w:val="1"/>
      <w:numFmt w:val="bullet"/>
      <w:lvlText w:val=""/>
      <w:lvlJc w:val="left"/>
      <w:pPr>
        <w:ind w:left="5040" w:hanging="360"/>
      </w:pPr>
      <w:rPr>
        <w:rFonts w:ascii="Symbol" w:hAnsi="Symbol" w:hint="default"/>
      </w:rPr>
    </w:lvl>
    <w:lvl w:ilvl="7" w:tplc="C91CE730">
      <w:start w:val="1"/>
      <w:numFmt w:val="bullet"/>
      <w:lvlText w:val="o"/>
      <w:lvlJc w:val="left"/>
      <w:pPr>
        <w:ind w:left="5760" w:hanging="360"/>
      </w:pPr>
      <w:rPr>
        <w:rFonts w:ascii="Courier New" w:hAnsi="Courier New" w:hint="default"/>
      </w:rPr>
    </w:lvl>
    <w:lvl w:ilvl="8" w:tplc="C008AEB4">
      <w:start w:val="1"/>
      <w:numFmt w:val="bullet"/>
      <w:lvlText w:val=""/>
      <w:lvlJc w:val="left"/>
      <w:pPr>
        <w:ind w:left="6480" w:hanging="360"/>
      </w:pPr>
      <w:rPr>
        <w:rFonts w:ascii="Wingdings" w:hAnsi="Wingdings" w:hint="default"/>
      </w:rPr>
    </w:lvl>
  </w:abstractNum>
  <w:abstractNum w:abstractNumId="23" w15:restartNumberingAfterBreak="0">
    <w:nsid w:val="5C5919DC"/>
    <w:multiLevelType w:val="hybridMultilevel"/>
    <w:tmpl w:val="9CCA6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BA1DAA"/>
    <w:multiLevelType w:val="hybridMultilevel"/>
    <w:tmpl w:val="6C56B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1194B67"/>
    <w:multiLevelType w:val="hybridMultilevel"/>
    <w:tmpl w:val="EA4CE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D26958"/>
    <w:multiLevelType w:val="hybridMultilevel"/>
    <w:tmpl w:val="531E2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A17AF3"/>
    <w:multiLevelType w:val="hybridMultilevel"/>
    <w:tmpl w:val="401A9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D148C9"/>
    <w:multiLevelType w:val="hybridMultilevel"/>
    <w:tmpl w:val="3026A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630AEA"/>
    <w:multiLevelType w:val="hybridMultilevel"/>
    <w:tmpl w:val="DBA6F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FC542D"/>
    <w:multiLevelType w:val="hybridMultilevel"/>
    <w:tmpl w:val="FC420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6C6325"/>
    <w:multiLevelType w:val="hybridMultilevel"/>
    <w:tmpl w:val="B0540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C775AA"/>
    <w:multiLevelType w:val="hybridMultilevel"/>
    <w:tmpl w:val="AE34B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D21A10"/>
    <w:multiLevelType w:val="hybridMultilevel"/>
    <w:tmpl w:val="DD3A74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13520915">
    <w:abstractNumId w:val="22"/>
  </w:num>
  <w:num w:numId="2" w16cid:durableId="1578517627">
    <w:abstractNumId w:val="30"/>
  </w:num>
  <w:num w:numId="3" w16cid:durableId="1628121461">
    <w:abstractNumId w:val="24"/>
  </w:num>
  <w:num w:numId="4" w16cid:durableId="2109738629">
    <w:abstractNumId w:val="15"/>
  </w:num>
  <w:num w:numId="5" w16cid:durableId="846291490">
    <w:abstractNumId w:val="2"/>
  </w:num>
  <w:num w:numId="6" w16cid:durableId="564724185">
    <w:abstractNumId w:val="8"/>
  </w:num>
  <w:num w:numId="7" w16cid:durableId="1725326468">
    <w:abstractNumId w:val="23"/>
  </w:num>
  <w:num w:numId="8" w16cid:durableId="2021005584">
    <w:abstractNumId w:val="13"/>
  </w:num>
  <w:num w:numId="9" w16cid:durableId="1938294305">
    <w:abstractNumId w:val="25"/>
  </w:num>
  <w:num w:numId="10" w16cid:durableId="922376036">
    <w:abstractNumId w:val="29"/>
  </w:num>
  <w:num w:numId="11" w16cid:durableId="2109156978">
    <w:abstractNumId w:val="32"/>
  </w:num>
  <w:num w:numId="12" w16cid:durableId="915669157">
    <w:abstractNumId w:val="27"/>
  </w:num>
  <w:num w:numId="13" w16cid:durableId="1003705547">
    <w:abstractNumId w:val="18"/>
  </w:num>
  <w:num w:numId="14" w16cid:durableId="411003842">
    <w:abstractNumId w:val="14"/>
  </w:num>
  <w:num w:numId="15" w16cid:durableId="144842781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22335899">
    <w:abstractNumId w:val="10"/>
  </w:num>
  <w:num w:numId="17" w16cid:durableId="789322564">
    <w:abstractNumId w:val="17"/>
  </w:num>
  <w:num w:numId="18" w16cid:durableId="2079550506">
    <w:abstractNumId w:val="12"/>
  </w:num>
  <w:num w:numId="19" w16cid:durableId="1994679895">
    <w:abstractNumId w:val="28"/>
  </w:num>
  <w:num w:numId="20" w16cid:durableId="1935746265">
    <w:abstractNumId w:val="21"/>
  </w:num>
  <w:num w:numId="21" w16cid:durableId="1990592987">
    <w:abstractNumId w:val="11"/>
  </w:num>
  <w:num w:numId="22" w16cid:durableId="1990205563">
    <w:abstractNumId w:val="9"/>
  </w:num>
  <w:num w:numId="23" w16cid:durableId="632638814">
    <w:abstractNumId w:val="19"/>
  </w:num>
  <w:num w:numId="24" w16cid:durableId="1695499492">
    <w:abstractNumId w:val="33"/>
  </w:num>
  <w:num w:numId="25" w16cid:durableId="595481095">
    <w:abstractNumId w:val="4"/>
  </w:num>
  <w:num w:numId="26" w16cid:durableId="2113470510">
    <w:abstractNumId w:val="5"/>
  </w:num>
  <w:num w:numId="27" w16cid:durableId="1510292899">
    <w:abstractNumId w:val="6"/>
  </w:num>
  <w:num w:numId="28" w16cid:durableId="2069330833">
    <w:abstractNumId w:val="20"/>
  </w:num>
  <w:num w:numId="29" w16cid:durableId="379407338">
    <w:abstractNumId w:val="3"/>
  </w:num>
  <w:num w:numId="30" w16cid:durableId="720052852">
    <w:abstractNumId w:val="26"/>
  </w:num>
  <w:num w:numId="31" w16cid:durableId="2085250403">
    <w:abstractNumId w:val="16"/>
  </w:num>
  <w:num w:numId="32" w16cid:durableId="2046128922">
    <w:abstractNumId w:val="0"/>
  </w:num>
  <w:num w:numId="33" w16cid:durableId="1302492527">
    <w:abstractNumId w:val="1"/>
  </w:num>
  <w:num w:numId="34" w16cid:durableId="2009290613">
    <w:abstractNumId w:val="31"/>
  </w:num>
  <w:num w:numId="35" w16cid:durableId="5880041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991"/>
    <w:rsid w:val="00000815"/>
    <w:rsid w:val="00002161"/>
    <w:rsid w:val="00003A2F"/>
    <w:rsid w:val="000046C9"/>
    <w:rsid w:val="00006447"/>
    <w:rsid w:val="000077B2"/>
    <w:rsid w:val="00011E6E"/>
    <w:rsid w:val="00011F91"/>
    <w:rsid w:val="000146EC"/>
    <w:rsid w:val="00020523"/>
    <w:rsid w:val="00020A92"/>
    <w:rsid w:val="000268C5"/>
    <w:rsid w:val="0002712D"/>
    <w:rsid w:val="00027159"/>
    <w:rsid w:val="00027831"/>
    <w:rsid w:val="00027965"/>
    <w:rsid w:val="00027E4F"/>
    <w:rsid w:val="00032C3E"/>
    <w:rsid w:val="00033A59"/>
    <w:rsid w:val="00035981"/>
    <w:rsid w:val="0003706F"/>
    <w:rsid w:val="000445B8"/>
    <w:rsid w:val="00044977"/>
    <w:rsid w:val="000467EB"/>
    <w:rsid w:val="0004786D"/>
    <w:rsid w:val="0005289B"/>
    <w:rsid w:val="00054D26"/>
    <w:rsid w:val="00065F4E"/>
    <w:rsid w:val="00071929"/>
    <w:rsid w:val="000851AE"/>
    <w:rsid w:val="0009404B"/>
    <w:rsid w:val="000A00CC"/>
    <w:rsid w:val="000A2143"/>
    <w:rsid w:val="000A2949"/>
    <w:rsid w:val="000A47FD"/>
    <w:rsid w:val="000A7AFC"/>
    <w:rsid w:val="000B540F"/>
    <w:rsid w:val="000B5D45"/>
    <w:rsid w:val="000B7290"/>
    <w:rsid w:val="000C021C"/>
    <w:rsid w:val="000C5536"/>
    <w:rsid w:val="000C5D80"/>
    <w:rsid w:val="000D38CF"/>
    <w:rsid w:val="000D403E"/>
    <w:rsid w:val="000D4264"/>
    <w:rsid w:val="000F061C"/>
    <w:rsid w:val="000F31CE"/>
    <w:rsid w:val="000F5C2A"/>
    <w:rsid w:val="000F7C8D"/>
    <w:rsid w:val="0010084A"/>
    <w:rsid w:val="00104991"/>
    <w:rsid w:val="00106A48"/>
    <w:rsid w:val="0011493D"/>
    <w:rsid w:val="00114D62"/>
    <w:rsid w:val="00122350"/>
    <w:rsid w:val="00125244"/>
    <w:rsid w:val="001254EB"/>
    <w:rsid w:val="00125F39"/>
    <w:rsid w:val="0013070B"/>
    <w:rsid w:val="00130D54"/>
    <w:rsid w:val="0013133B"/>
    <w:rsid w:val="0013210E"/>
    <w:rsid w:val="00133B9D"/>
    <w:rsid w:val="00137648"/>
    <w:rsid w:val="00145482"/>
    <w:rsid w:val="00147BF5"/>
    <w:rsid w:val="00150FED"/>
    <w:rsid w:val="00151341"/>
    <w:rsid w:val="00161E07"/>
    <w:rsid w:val="00165DFB"/>
    <w:rsid w:val="00165FB0"/>
    <w:rsid w:val="001676F1"/>
    <w:rsid w:val="001704DA"/>
    <w:rsid w:val="00172890"/>
    <w:rsid w:val="00175CFF"/>
    <w:rsid w:val="00180EF8"/>
    <w:rsid w:val="00186521"/>
    <w:rsid w:val="00187CFB"/>
    <w:rsid w:val="00190152"/>
    <w:rsid w:val="001909A8"/>
    <w:rsid w:val="00190EBF"/>
    <w:rsid w:val="00193D15"/>
    <w:rsid w:val="001A2564"/>
    <w:rsid w:val="001A2E19"/>
    <w:rsid w:val="001A3AAD"/>
    <w:rsid w:val="001A3D56"/>
    <w:rsid w:val="001A4FF3"/>
    <w:rsid w:val="001A63F1"/>
    <w:rsid w:val="001B0B33"/>
    <w:rsid w:val="001B5412"/>
    <w:rsid w:val="001C0752"/>
    <w:rsid w:val="001C20E2"/>
    <w:rsid w:val="001C4A53"/>
    <w:rsid w:val="001C523B"/>
    <w:rsid w:val="001C547F"/>
    <w:rsid w:val="001D143B"/>
    <w:rsid w:val="001D1D6D"/>
    <w:rsid w:val="001D2399"/>
    <w:rsid w:val="001D4F0D"/>
    <w:rsid w:val="001D60BF"/>
    <w:rsid w:val="001D719C"/>
    <w:rsid w:val="001E1D36"/>
    <w:rsid w:val="001E70AD"/>
    <w:rsid w:val="001E7322"/>
    <w:rsid w:val="001F28A2"/>
    <w:rsid w:val="001F48D4"/>
    <w:rsid w:val="001F4DA5"/>
    <w:rsid w:val="001F52D6"/>
    <w:rsid w:val="001F658E"/>
    <w:rsid w:val="002011E9"/>
    <w:rsid w:val="00203533"/>
    <w:rsid w:val="00204F8E"/>
    <w:rsid w:val="00211AB4"/>
    <w:rsid w:val="00214AD2"/>
    <w:rsid w:val="002158A3"/>
    <w:rsid w:val="00215BCC"/>
    <w:rsid w:val="00225340"/>
    <w:rsid w:val="00226381"/>
    <w:rsid w:val="0023014E"/>
    <w:rsid w:val="002317C6"/>
    <w:rsid w:val="0023507F"/>
    <w:rsid w:val="00235DCE"/>
    <w:rsid w:val="00242784"/>
    <w:rsid w:val="0024324E"/>
    <w:rsid w:val="00245BA4"/>
    <w:rsid w:val="002460DB"/>
    <w:rsid w:val="00247019"/>
    <w:rsid w:val="00255B70"/>
    <w:rsid w:val="00262E37"/>
    <w:rsid w:val="00271B80"/>
    <w:rsid w:val="00285830"/>
    <w:rsid w:val="00286F23"/>
    <w:rsid w:val="002902F9"/>
    <w:rsid w:val="00294F7E"/>
    <w:rsid w:val="002A049C"/>
    <w:rsid w:val="002A4892"/>
    <w:rsid w:val="002C29F7"/>
    <w:rsid w:val="002C60BA"/>
    <w:rsid w:val="002D1940"/>
    <w:rsid w:val="002D2A17"/>
    <w:rsid w:val="002D3B72"/>
    <w:rsid w:val="002D4535"/>
    <w:rsid w:val="002D673E"/>
    <w:rsid w:val="002D6CA3"/>
    <w:rsid w:val="002D7658"/>
    <w:rsid w:val="002D7E97"/>
    <w:rsid w:val="002E14DF"/>
    <w:rsid w:val="002E3311"/>
    <w:rsid w:val="002E33F6"/>
    <w:rsid w:val="002F7858"/>
    <w:rsid w:val="002F7F5D"/>
    <w:rsid w:val="003005FC"/>
    <w:rsid w:val="00304E0E"/>
    <w:rsid w:val="003062DD"/>
    <w:rsid w:val="00316FBD"/>
    <w:rsid w:val="00317878"/>
    <w:rsid w:val="00323A45"/>
    <w:rsid w:val="00334A7C"/>
    <w:rsid w:val="00334B9E"/>
    <w:rsid w:val="00340A8D"/>
    <w:rsid w:val="0034208F"/>
    <w:rsid w:val="0034483A"/>
    <w:rsid w:val="0034488C"/>
    <w:rsid w:val="00344B8D"/>
    <w:rsid w:val="00347C17"/>
    <w:rsid w:val="0035268A"/>
    <w:rsid w:val="00354592"/>
    <w:rsid w:val="00357DA0"/>
    <w:rsid w:val="00361E5F"/>
    <w:rsid w:val="00366D9B"/>
    <w:rsid w:val="00372BBA"/>
    <w:rsid w:val="00376665"/>
    <w:rsid w:val="00376802"/>
    <w:rsid w:val="003843E8"/>
    <w:rsid w:val="00384981"/>
    <w:rsid w:val="00387A62"/>
    <w:rsid w:val="00391334"/>
    <w:rsid w:val="00391C98"/>
    <w:rsid w:val="0039241E"/>
    <w:rsid w:val="00397D6E"/>
    <w:rsid w:val="003A3505"/>
    <w:rsid w:val="003A697F"/>
    <w:rsid w:val="003B5631"/>
    <w:rsid w:val="003C2902"/>
    <w:rsid w:val="003C697D"/>
    <w:rsid w:val="003D030C"/>
    <w:rsid w:val="003D1355"/>
    <w:rsid w:val="003D1CE3"/>
    <w:rsid w:val="003D4A20"/>
    <w:rsid w:val="003D5C1A"/>
    <w:rsid w:val="003E1B22"/>
    <w:rsid w:val="003E1F8F"/>
    <w:rsid w:val="003E3EAF"/>
    <w:rsid w:val="003E7C77"/>
    <w:rsid w:val="003F3A2F"/>
    <w:rsid w:val="0040042E"/>
    <w:rsid w:val="0040078D"/>
    <w:rsid w:val="00406481"/>
    <w:rsid w:val="0040798E"/>
    <w:rsid w:val="00410CD9"/>
    <w:rsid w:val="004149CF"/>
    <w:rsid w:val="00415ED3"/>
    <w:rsid w:val="004179D7"/>
    <w:rsid w:val="004237E9"/>
    <w:rsid w:val="004245CC"/>
    <w:rsid w:val="00427D56"/>
    <w:rsid w:val="00430FA3"/>
    <w:rsid w:val="00434A1F"/>
    <w:rsid w:val="0043749B"/>
    <w:rsid w:val="00440067"/>
    <w:rsid w:val="0044411D"/>
    <w:rsid w:val="00451664"/>
    <w:rsid w:val="0046374F"/>
    <w:rsid w:val="0046516F"/>
    <w:rsid w:val="004655E5"/>
    <w:rsid w:val="004656C3"/>
    <w:rsid w:val="00470728"/>
    <w:rsid w:val="00474CEA"/>
    <w:rsid w:val="00474F2F"/>
    <w:rsid w:val="004766FB"/>
    <w:rsid w:val="00480F0B"/>
    <w:rsid w:val="00482811"/>
    <w:rsid w:val="00482BAC"/>
    <w:rsid w:val="00487599"/>
    <w:rsid w:val="00487D33"/>
    <w:rsid w:val="00492681"/>
    <w:rsid w:val="00493D18"/>
    <w:rsid w:val="004978F6"/>
    <w:rsid w:val="004A01E0"/>
    <w:rsid w:val="004A0F0D"/>
    <w:rsid w:val="004A321A"/>
    <w:rsid w:val="004B00E3"/>
    <w:rsid w:val="004B28A3"/>
    <w:rsid w:val="004B2951"/>
    <w:rsid w:val="004B6565"/>
    <w:rsid w:val="004C37F7"/>
    <w:rsid w:val="004C418B"/>
    <w:rsid w:val="004C5544"/>
    <w:rsid w:val="004C7834"/>
    <w:rsid w:val="004F3843"/>
    <w:rsid w:val="004F4ADD"/>
    <w:rsid w:val="00505E64"/>
    <w:rsid w:val="00512703"/>
    <w:rsid w:val="005135AF"/>
    <w:rsid w:val="00515BF7"/>
    <w:rsid w:val="005213A2"/>
    <w:rsid w:val="00522E7D"/>
    <w:rsid w:val="00524A8A"/>
    <w:rsid w:val="00524FD7"/>
    <w:rsid w:val="00531523"/>
    <w:rsid w:val="0053381D"/>
    <w:rsid w:val="00541FA1"/>
    <w:rsid w:val="005459C4"/>
    <w:rsid w:val="00557717"/>
    <w:rsid w:val="0055778B"/>
    <w:rsid w:val="005579B0"/>
    <w:rsid w:val="00557DB2"/>
    <w:rsid w:val="00565AA9"/>
    <w:rsid w:val="00584756"/>
    <w:rsid w:val="00593270"/>
    <w:rsid w:val="005A339C"/>
    <w:rsid w:val="005A3A91"/>
    <w:rsid w:val="005B307C"/>
    <w:rsid w:val="005B3D08"/>
    <w:rsid w:val="005C00F5"/>
    <w:rsid w:val="005C0562"/>
    <w:rsid w:val="005C2181"/>
    <w:rsid w:val="005C37D6"/>
    <w:rsid w:val="005D07A7"/>
    <w:rsid w:val="005D3A1B"/>
    <w:rsid w:val="005D7D26"/>
    <w:rsid w:val="005E1DAE"/>
    <w:rsid w:val="005E2155"/>
    <w:rsid w:val="005F0696"/>
    <w:rsid w:val="005F5E22"/>
    <w:rsid w:val="006022CF"/>
    <w:rsid w:val="00605FB7"/>
    <w:rsid w:val="00607BF5"/>
    <w:rsid w:val="00612DEA"/>
    <w:rsid w:val="0061438A"/>
    <w:rsid w:val="00617566"/>
    <w:rsid w:val="00617A02"/>
    <w:rsid w:val="0062147A"/>
    <w:rsid w:val="0062283A"/>
    <w:rsid w:val="0063447C"/>
    <w:rsid w:val="00635558"/>
    <w:rsid w:val="006363B7"/>
    <w:rsid w:val="00636730"/>
    <w:rsid w:val="00640F58"/>
    <w:rsid w:val="0065009B"/>
    <w:rsid w:val="00651064"/>
    <w:rsid w:val="00651267"/>
    <w:rsid w:val="0065273A"/>
    <w:rsid w:val="00652C97"/>
    <w:rsid w:val="006534A5"/>
    <w:rsid w:val="00656776"/>
    <w:rsid w:val="00662CEF"/>
    <w:rsid w:val="00662DD5"/>
    <w:rsid w:val="00672ACB"/>
    <w:rsid w:val="00672B1A"/>
    <w:rsid w:val="006744C4"/>
    <w:rsid w:val="006779F8"/>
    <w:rsid w:val="006830AE"/>
    <w:rsid w:val="006851A3"/>
    <w:rsid w:val="00687578"/>
    <w:rsid w:val="006967F2"/>
    <w:rsid w:val="00696B5D"/>
    <w:rsid w:val="006A6EDE"/>
    <w:rsid w:val="006A7E80"/>
    <w:rsid w:val="006B1A74"/>
    <w:rsid w:val="006C0EB5"/>
    <w:rsid w:val="006C2661"/>
    <w:rsid w:val="006C4CD9"/>
    <w:rsid w:val="006C6CC0"/>
    <w:rsid w:val="006C7AD3"/>
    <w:rsid w:val="006D3AB6"/>
    <w:rsid w:val="006F1AFA"/>
    <w:rsid w:val="006F45DB"/>
    <w:rsid w:val="006F5535"/>
    <w:rsid w:val="006F7C23"/>
    <w:rsid w:val="007053AB"/>
    <w:rsid w:val="00710D5F"/>
    <w:rsid w:val="00710DE2"/>
    <w:rsid w:val="00710E16"/>
    <w:rsid w:val="00713C80"/>
    <w:rsid w:val="00717BFB"/>
    <w:rsid w:val="00721CE8"/>
    <w:rsid w:val="00726DED"/>
    <w:rsid w:val="00730301"/>
    <w:rsid w:val="00743948"/>
    <w:rsid w:val="00745B71"/>
    <w:rsid w:val="007508BE"/>
    <w:rsid w:val="007616AB"/>
    <w:rsid w:val="00761B06"/>
    <w:rsid w:val="00765AA5"/>
    <w:rsid w:val="007664F6"/>
    <w:rsid w:val="00773549"/>
    <w:rsid w:val="0077793F"/>
    <w:rsid w:val="0078096B"/>
    <w:rsid w:val="0078244D"/>
    <w:rsid w:val="00785839"/>
    <w:rsid w:val="00786B8E"/>
    <w:rsid w:val="00786C47"/>
    <w:rsid w:val="007926BB"/>
    <w:rsid w:val="007933A3"/>
    <w:rsid w:val="007963DB"/>
    <w:rsid w:val="007A0C86"/>
    <w:rsid w:val="007A1D10"/>
    <w:rsid w:val="007A4888"/>
    <w:rsid w:val="007A4972"/>
    <w:rsid w:val="007B6697"/>
    <w:rsid w:val="007B74B2"/>
    <w:rsid w:val="007C1231"/>
    <w:rsid w:val="007C78F8"/>
    <w:rsid w:val="007C79B6"/>
    <w:rsid w:val="007D1ED8"/>
    <w:rsid w:val="007D2DE1"/>
    <w:rsid w:val="007D36CE"/>
    <w:rsid w:val="007D5A48"/>
    <w:rsid w:val="007D7485"/>
    <w:rsid w:val="007D75CE"/>
    <w:rsid w:val="007D79E8"/>
    <w:rsid w:val="007E3A5B"/>
    <w:rsid w:val="007E75C0"/>
    <w:rsid w:val="007F0C6D"/>
    <w:rsid w:val="007F356A"/>
    <w:rsid w:val="007F3943"/>
    <w:rsid w:val="00811FB6"/>
    <w:rsid w:val="00816379"/>
    <w:rsid w:val="00817DCD"/>
    <w:rsid w:val="00821994"/>
    <w:rsid w:val="008264D0"/>
    <w:rsid w:val="00830B8D"/>
    <w:rsid w:val="008311D8"/>
    <w:rsid w:val="00834058"/>
    <w:rsid w:val="008414FC"/>
    <w:rsid w:val="00842263"/>
    <w:rsid w:val="00847840"/>
    <w:rsid w:val="008560E6"/>
    <w:rsid w:val="00866F98"/>
    <w:rsid w:val="0086742A"/>
    <w:rsid w:val="00867B2D"/>
    <w:rsid w:val="00867C03"/>
    <w:rsid w:val="00874C5A"/>
    <w:rsid w:val="008807B7"/>
    <w:rsid w:val="00881314"/>
    <w:rsid w:val="008818A0"/>
    <w:rsid w:val="0088373D"/>
    <w:rsid w:val="008915D0"/>
    <w:rsid w:val="00893DD8"/>
    <w:rsid w:val="008A0B7E"/>
    <w:rsid w:val="008A32D6"/>
    <w:rsid w:val="008B21D9"/>
    <w:rsid w:val="008B37DA"/>
    <w:rsid w:val="008B4D6C"/>
    <w:rsid w:val="008B5912"/>
    <w:rsid w:val="008B5CED"/>
    <w:rsid w:val="008D0B64"/>
    <w:rsid w:val="008D1615"/>
    <w:rsid w:val="008D1B60"/>
    <w:rsid w:val="008E1B37"/>
    <w:rsid w:val="008E306E"/>
    <w:rsid w:val="008E3A56"/>
    <w:rsid w:val="008E459A"/>
    <w:rsid w:val="008E50DF"/>
    <w:rsid w:val="008F3070"/>
    <w:rsid w:val="008F6BD0"/>
    <w:rsid w:val="009009BA"/>
    <w:rsid w:val="00903A05"/>
    <w:rsid w:val="00904F02"/>
    <w:rsid w:val="00905BB1"/>
    <w:rsid w:val="00910A8E"/>
    <w:rsid w:val="00911178"/>
    <w:rsid w:val="00911208"/>
    <w:rsid w:val="00912127"/>
    <w:rsid w:val="009122C2"/>
    <w:rsid w:val="009129E0"/>
    <w:rsid w:val="009134D7"/>
    <w:rsid w:val="00921398"/>
    <w:rsid w:val="00922983"/>
    <w:rsid w:val="00924557"/>
    <w:rsid w:val="00934DEB"/>
    <w:rsid w:val="00935AA0"/>
    <w:rsid w:val="0093765E"/>
    <w:rsid w:val="0094028F"/>
    <w:rsid w:val="0094154E"/>
    <w:rsid w:val="009457FF"/>
    <w:rsid w:val="009513F3"/>
    <w:rsid w:val="00957C47"/>
    <w:rsid w:val="00965394"/>
    <w:rsid w:val="00971254"/>
    <w:rsid w:val="00980003"/>
    <w:rsid w:val="00981E01"/>
    <w:rsid w:val="00997471"/>
    <w:rsid w:val="00997C33"/>
    <w:rsid w:val="00997DA0"/>
    <w:rsid w:val="009A1980"/>
    <w:rsid w:val="009A52C9"/>
    <w:rsid w:val="009A5744"/>
    <w:rsid w:val="009A65A1"/>
    <w:rsid w:val="009B2562"/>
    <w:rsid w:val="009B4288"/>
    <w:rsid w:val="009C31B2"/>
    <w:rsid w:val="009C4C70"/>
    <w:rsid w:val="009C7719"/>
    <w:rsid w:val="009C7DCB"/>
    <w:rsid w:val="009D5C9B"/>
    <w:rsid w:val="009E11C8"/>
    <w:rsid w:val="009E11F2"/>
    <w:rsid w:val="009E5C3D"/>
    <w:rsid w:val="009E6A59"/>
    <w:rsid w:val="009E720A"/>
    <w:rsid w:val="00A03F5F"/>
    <w:rsid w:val="00A05C42"/>
    <w:rsid w:val="00A06776"/>
    <w:rsid w:val="00A10EDF"/>
    <w:rsid w:val="00A11FA3"/>
    <w:rsid w:val="00A23D7F"/>
    <w:rsid w:val="00A24BFE"/>
    <w:rsid w:val="00A30775"/>
    <w:rsid w:val="00A341C7"/>
    <w:rsid w:val="00A347F4"/>
    <w:rsid w:val="00A35891"/>
    <w:rsid w:val="00A373C8"/>
    <w:rsid w:val="00A45040"/>
    <w:rsid w:val="00A47FD0"/>
    <w:rsid w:val="00A65E61"/>
    <w:rsid w:val="00A665B5"/>
    <w:rsid w:val="00A72F94"/>
    <w:rsid w:val="00A7528C"/>
    <w:rsid w:val="00A7557C"/>
    <w:rsid w:val="00A779EC"/>
    <w:rsid w:val="00A9035A"/>
    <w:rsid w:val="00AA0786"/>
    <w:rsid w:val="00AA2596"/>
    <w:rsid w:val="00AA571E"/>
    <w:rsid w:val="00AA777F"/>
    <w:rsid w:val="00AA7EE9"/>
    <w:rsid w:val="00AB31D5"/>
    <w:rsid w:val="00AB3577"/>
    <w:rsid w:val="00AC042C"/>
    <w:rsid w:val="00AC054F"/>
    <w:rsid w:val="00AC1E81"/>
    <w:rsid w:val="00AD1E72"/>
    <w:rsid w:val="00AD513B"/>
    <w:rsid w:val="00AD7B31"/>
    <w:rsid w:val="00AE1862"/>
    <w:rsid w:val="00AE1FB9"/>
    <w:rsid w:val="00AE79E6"/>
    <w:rsid w:val="00AF09A8"/>
    <w:rsid w:val="00AF0F88"/>
    <w:rsid w:val="00AF1962"/>
    <w:rsid w:val="00AF3E44"/>
    <w:rsid w:val="00AF4C63"/>
    <w:rsid w:val="00AF58E4"/>
    <w:rsid w:val="00AF63D5"/>
    <w:rsid w:val="00B0345A"/>
    <w:rsid w:val="00B036D7"/>
    <w:rsid w:val="00B04B98"/>
    <w:rsid w:val="00B05C00"/>
    <w:rsid w:val="00B117CC"/>
    <w:rsid w:val="00B20FC2"/>
    <w:rsid w:val="00B21F21"/>
    <w:rsid w:val="00B2260E"/>
    <w:rsid w:val="00B27255"/>
    <w:rsid w:val="00B27BFB"/>
    <w:rsid w:val="00B27E06"/>
    <w:rsid w:val="00B30989"/>
    <w:rsid w:val="00B33E65"/>
    <w:rsid w:val="00B3558D"/>
    <w:rsid w:val="00B356BC"/>
    <w:rsid w:val="00B35BE6"/>
    <w:rsid w:val="00B40B75"/>
    <w:rsid w:val="00B43E7C"/>
    <w:rsid w:val="00B50437"/>
    <w:rsid w:val="00B5178A"/>
    <w:rsid w:val="00B5257F"/>
    <w:rsid w:val="00B5307B"/>
    <w:rsid w:val="00B53BD5"/>
    <w:rsid w:val="00B54270"/>
    <w:rsid w:val="00B5486A"/>
    <w:rsid w:val="00B578A1"/>
    <w:rsid w:val="00B647BB"/>
    <w:rsid w:val="00B84A00"/>
    <w:rsid w:val="00B877A1"/>
    <w:rsid w:val="00B92AF0"/>
    <w:rsid w:val="00B95851"/>
    <w:rsid w:val="00BA1F47"/>
    <w:rsid w:val="00BA3BAA"/>
    <w:rsid w:val="00BA4181"/>
    <w:rsid w:val="00BA4574"/>
    <w:rsid w:val="00BB2447"/>
    <w:rsid w:val="00BB5B8E"/>
    <w:rsid w:val="00BB7B05"/>
    <w:rsid w:val="00BC5B4A"/>
    <w:rsid w:val="00BD62B9"/>
    <w:rsid w:val="00BD6F2A"/>
    <w:rsid w:val="00BE144F"/>
    <w:rsid w:val="00BE29FC"/>
    <w:rsid w:val="00BE47E2"/>
    <w:rsid w:val="00BE6528"/>
    <w:rsid w:val="00BE7A30"/>
    <w:rsid w:val="00BF02E9"/>
    <w:rsid w:val="00BF5267"/>
    <w:rsid w:val="00BF6E06"/>
    <w:rsid w:val="00C01F8A"/>
    <w:rsid w:val="00C04C60"/>
    <w:rsid w:val="00C076C5"/>
    <w:rsid w:val="00C362B9"/>
    <w:rsid w:val="00C412FD"/>
    <w:rsid w:val="00C44F7A"/>
    <w:rsid w:val="00C45142"/>
    <w:rsid w:val="00C51621"/>
    <w:rsid w:val="00C53EF0"/>
    <w:rsid w:val="00C55E66"/>
    <w:rsid w:val="00C5697D"/>
    <w:rsid w:val="00C56F74"/>
    <w:rsid w:val="00C6418E"/>
    <w:rsid w:val="00C642D3"/>
    <w:rsid w:val="00C76ECF"/>
    <w:rsid w:val="00C9662E"/>
    <w:rsid w:val="00C9677C"/>
    <w:rsid w:val="00CA7BD3"/>
    <w:rsid w:val="00CB0D6C"/>
    <w:rsid w:val="00CB2939"/>
    <w:rsid w:val="00CB4533"/>
    <w:rsid w:val="00CB5176"/>
    <w:rsid w:val="00CB5A82"/>
    <w:rsid w:val="00CC45A2"/>
    <w:rsid w:val="00CC5E64"/>
    <w:rsid w:val="00CD2D4E"/>
    <w:rsid w:val="00CD38AB"/>
    <w:rsid w:val="00CF1C57"/>
    <w:rsid w:val="00CF1FE6"/>
    <w:rsid w:val="00CF25F3"/>
    <w:rsid w:val="00CF3229"/>
    <w:rsid w:val="00CF498B"/>
    <w:rsid w:val="00CF59BF"/>
    <w:rsid w:val="00CF7A32"/>
    <w:rsid w:val="00D0244E"/>
    <w:rsid w:val="00D02AD5"/>
    <w:rsid w:val="00D32D4B"/>
    <w:rsid w:val="00D35E5E"/>
    <w:rsid w:val="00D35F30"/>
    <w:rsid w:val="00D4243D"/>
    <w:rsid w:val="00D47647"/>
    <w:rsid w:val="00D513C6"/>
    <w:rsid w:val="00D56C0A"/>
    <w:rsid w:val="00D62872"/>
    <w:rsid w:val="00D63128"/>
    <w:rsid w:val="00D70520"/>
    <w:rsid w:val="00D7122A"/>
    <w:rsid w:val="00D71B79"/>
    <w:rsid w:val="00D73478"/>
    <w:rsid w:val="00D762D0"/>
    <w:rsid w:val="00D90B1D"/>
    <w:rsid w:val="00D93741"/>
    <w:rsid w:val="00D96032"/>
    <w:rsid w:val="00D96739"/>
    <w:rsid w:val="00DA1D45"/>
    <w:rsid w:val="00DA5F4D"/>
    <w:rsid w:val="00DC11B6"/>
    <w:rsid w:val="00DD2227"/>
    <w:rsid w:val="00DD2DF4"/>
    <w:rsid w:val="00DD5987"/>
    <w:rsid w:val="00DD77DB"/>
    <w:rsid w:val="00DE29F9"/>
    <w:rsid w:val="00DE4210"/>
    <w:rsid w:val="00DE47A9"/>
    <w:rsid w:val="00DE6544"/>
    <w:rsid w:val="00DE6DCA"/>
    <w:rsid w:val="00DF40B3"/>
    <w:rsid w:val="00DF6621"/>
    <w:rsid w:val="00DF6E10"/>
    <w:rsid w:val="00DF7F6E"/>
    <w:rsid w:val="00E00E5A"/>
    <w:rsid w:val="00E01486"/>
    <w:rsid w:val="00E014D5"/>
    <w:rsid w:val="00E05CE4"/>
    <w:rsid w:val="00E1133D"/>
    <w:rsid w:val="00E14A83"/>
    <w:rsid w:val="00E1555E"/>
    <w:rsid w:val="00E21CD8"/>
    <w:rsid w:val="00E32688"/>
    <w:rsid w:val="00E33DFF"/>
    <w:rsid w:val="00E34127"/>
    <w:rsid w:val="00E35EEF"/>
    <w:rsid w:val="00E36598"/>
    <w:rsid w:val="00E40372"/>
    <w:rsid w:val="00E43778"/>
    <w:rsid w:val="00E442D2"/>
    <w:rsid w:val="00E52718"/>
    <w:rsid w:val="00E57093"/>
    <w:rsid w:val="00E61018"/>
    <w:rsid w:val="00E71C75"/>
    <w:rsid w:val="00E734FD"/>
    <w:rsid w:val="00E74FDC"/>
    <w:rsid w:val="00E77A23"/>
    <w:rsid w:val="00E81804"/>
    <w:rsid w:val="00E85D33"/>
    <w:rsid w:val="00E87059"/>
    <w:rsid w:val="00E87838"/>
    <w:rsid w:val="00E93B73"/>
    <w:rsid w:val="00E9415D"/>
    <w:rsid w:val="00E9523D"/>
    <w:rsid w:val="00E96BD6"/>
    <w:rsid w:val="00EA2353"/>
    <w:rsid w:val="00EA2781"/>
    <w:rsid w:val="00EA5C79"/>
    <w:rsid w:val="00EB0525"/>
    <w:rsid w:val="00EB15BD"/>
    <w:rsid w:val="00EB475D"/>
    <w:rsid w:val="00EB707F"/>
    <w:rsid w:val="00ED0181"/>
    <w:rsid w:val="00ED3991"/>
    <w:rsid w:val="00ED5C96"/>
    <w:rsid w:val="00EE0F40"/>
    <w:rsid w:val="00EE11FE"/>
    <w:rsid w:val="00EE131E"/>
    <w:rsid w:val="00EE7D55"/>
    <w:rsid w:val="00EF035B"/>
    <w:rsid w:val="00EF1FBC"/>
    <w:rsid w:val="00EF3EC8"/>
    <w:rsid w:val="00F02025"/>
    <w:rsid w:val="00F0419C"/>
    <w:rsid w:val="00F07C61"/>
    <w:rsid w:val="00F14EAA"/>
    <w:rsid w:val="00F16071"/>
    <w:rsid w:val="00F16C02"/>
    <w:rsid w:val="00F25DF0"/>
    <w:rsid w:val="00F301B9"/>
    <w:rsid w:val="00F32A82"/>
    <w:rsid w:val="00F370DE"/>
    <w:rsid w:val="00F375CF"/>
    <w:rsid w:val="00F40B19"/>
    <w:rsid w:val="00F4174C"/>
    <w:rsid w:val="00F4293C"/>
    <w:rsid w:val="00F46877"/>
    <w:rsid w:val="00F52164"/>
    <w:rsid w:val="00F550CC"/>
    <w:rsid w:val="00F55185"/>
    <w:rsid w:val="00F6185A"/>
    <w:rsid w:val="00F651D7"/>
    <w:rsid w:val="00F67643"/>
    <w:rsid w:val="00F67D1D"/>
    <w:rsid w:val="00F70EF3"/>
    <w:rsid w:val="00F71CA4"/>
    <w:rsid w:val="00F74368"/>
    <w:rsid w:val="00F74650"/>
    <w:rsid w:val="00F77ECC"/>
    <w:rsid w:val="00FA0259"/>
    <w:rsid w:val="00FA220A"/>
    <w:rsid w:val="00FA2402"/>
    <w:rsid w:val="00FA3ADA"/>
    <w:rsid w:val="00FA4E9A"/>
    <w:rsid w:val="00FA75F1"/>
    <w:rsid w:val="00FB22F3"/>
    <w:rsid w:val="00FB38C2"/>
    <w:rsid w:val="00FB43B5"/>
    <w:rsid w:val="00FB461B"/>
    <w:rsid w:val="00FB54DC"/>
    <w:rsid w:val="00FC6A2A"/>
    <w:rsid w:val="00FE5938"/>
    <w:rsid w:val="00FF3918"/>
    <w:rsid w:val="00FF5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BD28B"/>
  <w15:chartTrackingRefBased/>
  <w15:docId w15:val="{77009D1B-761A-4F5C-A640-86DF2C6B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EAA"/>
    <w:pPr>
      <w:spacing w:after="0" w:line="240"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ED399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D399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D399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D399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D399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D399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D399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D3991"/>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D3991"/>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9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39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39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9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9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9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9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9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991"/>
    <w:rPr>
      <w:rFonts w:eastAsiaTheme="majorEastAsia" w:cstheme="majorBidi"/>
      <w:color w:val="272727" w:themeColor="text1" w:themeTint="D8"/>
    </w:rPr>
  </w:style>
  <w:style w:type="paragraph" w:styleId="Title">
    <w:name w:val="Title"/>
    <w:basedOn w:val="Normal"/>
    <w:next w:val="Normal"/>
    <w:link w:val="TitleChar"/>
    <w:uiPriority w:val="10"/>
    <w:qFormat/>
    <w:rsid w:val="00ED399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D39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99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D39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991"/>
    <w:pPr>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D3991"/>
    <w:rPr>
      <w:i/>
      <w:iCs/>
      <w:color w:val="404040" w:themeColor="text1" w:themeTint="BF"/>
    </w:rPr>
  </w:style>
  <w:style w:type="paragraph" w:styleId="ListParagraph">
    <w:name w:val="List Paragraph"/>
    <w:basedOn w:val="Normal"/>
    <w:uiPriority w:val="34"/>
    <w:qFormat/>
    <w:rsid w:val="00ED3991"/>
    <w:pPr>
      <w:spacing w:after="160" w:line="278" w:lineRule="auto"/>
      <w:ind w:left="720"/>
      <w:contextualSpacing/>
    </w:pPr>
    <w:rPr>
      <w:rFonts w:ascii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ED3991"/>
    <w:rPr>
      <w:i/>
      <w:iCs/>
      <w:color w:val="0F4761" w:themeColor="accent1" w:themeShade="BF"/>
    </w:rPr>
  </w:style>
  <w:style w:type="paragraph" w:styleId="IntenseQuote">
    <w:name w:val="Intense Quote"/>
    <w:basedOn w:val="Normal"/>
    <w:next w:val="Normal"/>
    <w:link w:val="IntenseQuoteChar"/>
    <w:uiPriority w:val="30"/>
    <w:qFormat/>
    <w:rsid w:val="00ED399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D3991"/>
    <w:rPr>
      <w:i/>
      <w:iCs/>
      <w:color w:val="0F4761" w:themeColor="accent1" w:themeShade="BF"/>
    </w:rPr>
  </w:style>
  <w:style w:type="character" w:styleId="IntenseReference">
    <w:name w:val="Intense Reference"/>
    <w:basedOn w:val="DefaultParagraphFont"/>
    <w:uiPriority w:val="32"/>
    <w:qFormat/>
    <w:rsid w:val="00ED3991"/>
    <w:rPr>
      <w:b/>
      <w:bCs/>
      <w:smallCaps/>
      <w:color w:val="0F4761" w:themeColor="accent1" w:themeShade="BF"/>
      <w:spacing w:val="5"/>
    </w:rPr>
  </w:style>
  <w:style w:type="paragraph" w:styleId="Header">
    <w:name w:val="header"/>
    <w:basedOn w:val="Normal"/>
    <w:link w:val="HeaderChar"/>
    <w:uiPriority w:val="99"/>
    <w:unhideWhenUsed/>
    <w:rsid w:val="00ED3991"/>
    <w:pPr>
      <w:tabs>
        <w:tab w:val="center" w:pos="4680"/>
        <w:tab w:val="right" w:pos="9360"/>
      </w:tabs>
    </w:pPr>
    <w:rPr>
      <w:rFonts w:asciiTheme="minorHAnsi" w:hAnsiTheme="minorHAnsi" w:cstheme="minorBidi"/>
      <w:kern w:val="2"/>
      <w:sz w:val="24"/>
      <w:szCs w:val="24"/>
      <w14:ligatures w14:val="standardContextual"/>
    </w:rPr>
  </w:style>
  <w:style w:type="character" w:customStyle="1" w:styleId="HeaderChar">
    <w:name w:val="Header Char"/>
    <w:basedOn w:val="DefaultParagraphFont"/>
    <w:link w:val="Header"/>
    <w:uiPriority w:val="99"/>
    <w:rsid w:val="00ED3991"/>
  </w:style>
  <w:style w:type="paragraph" w:styleId="Footer">
    <w:name w:val="footer"/>
    <w:basedOn w:val="Normal"/>
    <w:link w:val="FooterChar"/>
    <w:uiPriority w:val="99"/>
    <w:unhideWhenUsed/>
    <w:rsid w:val="00ED3991"/>
    <w:pPr>
      <w:tabs>
        <w:tab w:val="center" w:pos="4680"/>
        <w:tab w:val="right" w:pos="9360"/>
      </w:tabs>
    </w:pPr>
    <w:rPr>
      <w:rFonts w:asciiTheme="minorHAnsi" w:hAnsiTheme="minorHAnsi" w:cstheme="minorBidi"/>
      <w:kern w:val="2"/>
      <w:sz w:val="24"/>
      <w:szCs w:val="24"/>
      <w14:ligatures w14:val="standardContextual"/>
    </w:rPr>
  </w:style>
  <w:style w:type="character" w:customStyle="1" w:styleId="FooterChar">
    <w:name w:val="Footer Char"/>
    <w:basedOn w:val="DefaultParagraphFont"/>
    <w:link w:val="Footer"/>
    <w:uiPriority w:val="99"/>
    <w:rsid w:val="00ED3991"/>
  </w:style>
  <w:style w:type="paragraph" w:styleId="BodyText">
    <w:name w:val="Body Text"/>
    <w:basedOn w:val="Normal"/>
    <w:link w:val="BodyTextChar"/>
    <w:uiPriority w:val="1"/>
    <w:qFormat/>
    <w:rsid w:val="00F14EAA"/>
    <w:pPr>
      <w:widowControl w:val="0"/>
      <w:autoSpaceDE w:val="0"/>
      <w:autoSpaceDN w:val="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14EAA"/>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55778B"/>
    <w:rPr>
      <w:color w:val="467886" w:themeColor="hyperlink"/>
      <w:u w:val="single"/>
    </w:rPr>
  </w:style>
  <w:style w:type="paragraph" w:styleId="NoSpacing">
    <w:name w:val="No Spacing"/>
    <w:uiPriority w:val="1"/>
    <w:qFormat/>
    <w:rsid w:val="00640F58"/>
    <w:pPr>
      <w:spacing w:after="0" w:line="240" w:lineRule="auto"/>
    </w:pPr>
    <w:rPr>
      <w:kern w:val="0"/>
      <w:sz w:val="22"/>
      <w:szCs w:val="22"/>
      <w14:ligatures w14:val="none"/>
    </w:rPr>
  </w:style>
  <w:style w:type="character" w:customStyle="1" w:styleId="normaltextrun">
    <w:name w:val="normaltextrun"/>
    <w:basedOn w:val="DefaultParagraphFont"/>
    <w:rsid w:val="00640F58"/>
  </w:style>
  <w:style w:type="paragraph" w:styleId="CommentText">
    <w:name w:val="annotation text"/>
    <w:basedOn w:val="Normal"/>
    <w:link w:val="CommentTextChar"/>
    <w:uiPriority w:val="99"/>
    <w:unhideWhenUsed/>
    <w:rsid w:val="00E442D2"/>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E442D2"/>
    <w:rPr>
      <w:kern w:val="0"/>
      <w:sz w:val="20"/>
      <w:szCs w:val="20"/>
      <w14:ligatures w14:val="none"/>
    </w:rPr>
  </w:style>
  <w:style w:type="character" w:styleId="CommentReference">
    <w:name w:val="annotation reference"/>
    <w:basedOn w:val="DefaultParagraphFont"/>
    <w:uiPriority w:val="99"/>
    <w:semiHidden/>
    <w:unhideWhenUsed/>
    <w:rsid w:val="00E442D2"/>
    <w:rPr>
      <w:sz w:val="16"/>
      <w:szCs w:val="16"/>
    </w:rPr>
  </w:style>
  <w:style w:type="character" w:styleId="Mention">
    <w:name w:val="Mention"/>
    <w:basedOn w:val="DefaultParagraphFont"/>
    <w:uiPriority w:val="99"/>
    <w:unhideWhenUsed/>
    <w:rsid w:val="00E442D2"/>
    <w:rPr>
      <w:color w:val="2B579A"/>
      <w:shd w:val="clear" w:color="auto" w:fill="E1DFDD"/>
    </w:rPr>
  </w:style>
  <w:style w:type="character" w:styleId="UnresolvedMention">
    <w:name w:val="Unresolved Mention"/>
    <w:basedOn w:val="DefaultParagraphFont"/>
    <w:uiPriority w:val="99"/>
    <w:semiHidden/>
    <w:unhideWhenUsed/>
    <w:rsid w:val="004A01E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80EF8"/>
    <w:pPr>
      <w:spacing w:after="0"/>
    </w:pPr>
    <w:rPr>
      <w:rFonts w:ascii="Calibri" w:hAnsi="Calibri" w:cs="Calibri"/>
      <w:b/>
      <w:bCs/>
    </w:rPr>
  </w:style>
  <w:style w:type="character" w:customStyle="1" w:styleId="CommentSubjectChar">
    <w:name w:val="Comment Subject Char"/>
    <w:basedOn w:val="CommentTextChar"/>
    <w:link w:val="CommentSubject"/>
    <w:uiPriority w:val="99"/>
    <w:semiHidden/>
    <w:rsid w:val="00180EF8"/>
    <w:rPr>
      <w:rFonts w:ascii="Calibri" w:hAnsi="Calibri" w:cs="Calibri"/>
      <w:b/>
      <w:bCs/>
      <w:kern w:val="0"/>
      <w:sz w:val="20"/>
      <w:szCs w:val="20"/>
      <w14:ligatures w14:val="none"/>
    </w:rPr>
  </w:style>
  <w:style w:type="paragraph" w:customStyle="1" w:styleId="Default">
    <w:name w:val="Default"/>
    <w:rsid w:val="007508BE"/>
    <w:pPr>
      <w:autoSpaceDE w:val="0"/>
      <w:autoSpaceDN w:val="0"/>
      <w:adjustRightInd w:val="0"/>
      <w:spacing w:after="0" w:line="240" w:lineRule="auto"/>
    </w:pPr>
    <w:rPr>
      <w:rFonts w:ascii="Calibri" w:hAnsi="Calibri" w:cs="Calibri"/>
      <w:color w:val="000000"/>
      <w:kern w:val="0"/>
    </w:rPr>
  </w:style>
  <w:style w:type="paragraph" w:styleId="NormalWeb">
    <w:name w:val="Normal (Web)"/>
    <w:basedOn w:val="Normal"/>
    <w:uiPriority w:val="99"/>
    <w:unhideWhenUsed/>
    <w:rsid w:val="00F16071"/>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004916">
      <w:bodyDiv w:val="1"/>
      <w:marLeft w:val="0"/>
      <w:marRight w:val="0"/>
      <w:marTop w:val="0"/>
      <w:marBottom w:val="0"/>
      <w:divBdr>
        <w:top w:val="none" w:sz="0" w:space="0" w:color="auto"/>
        <w:left w:val="none" w:sz="0" w:space="0" w:color="auto"/>
        <w:bottom w:val="none" w:sz="0" w:space="0" w:color="auto"/>
        <w:right w:val="none" w:sz="0" w:space="0" w:color="auto"/>
      </w:divBdr>
      <w:divsChild>
        <w:div w:id="227155697">
          <w:marLeft w:val="0"/>
          <w:marRight w:val="0"/>
          <w:marTop w:val="0"/>
          <w:marBottom w:val="0"/>
          <w:divBdr>
            <w:top w:val="none" w:sz="0" w:space="0" w:color="auto"/>
            <w:left w:val="none" w:sz="0" w:space="0" w:color="auto"/>
            <w:bottom w:val="none" w:sz="0" w:space="0" w:color="auto"/>
            <w:right w:val="none" w:sz="0" w:space="0" w:color="auto"/>
          </w:divBdr>
        </w:div>
        <w:div w:id="747967346">
          <w:marLeft w:val="0"/>
          <w:marRight w:val="0"/>
          <w:marTop w:val="0"/>
          <w:marBottom w:val="0"/>
          <w:divBdr>
            <w:top w:val="none" w:sz="0" w:space="0" w:color="auto"/>
            <w:left w:val="none" w:sz="0" w:space="0" w:color="auto"/>
            <w:bottom w:val="none" w:sz="0" w:space="0" w:color="auto"/>
            <w:right w:val="none" w:sz="0" w:space="0" w:color="auto"/>
          </w:divBdr>
        </w:div>
      </w:divsChild>
    </w:div>
    <w:div w:id="859857674">
      <w:bodyDiv w:val="1"/>
      <w:marLeft w:val="0"/>
      <w:marRight w:val="0"/>
      <w:marTop w:val="0"/>
      <w:marBottom w:val="0"/>
      <w:divBdr>
        <w:top w:val="none" w:sz="0" w:space="0" w:color="auto"/>
        <w:left w:val="none" w:sz="0" w:space="0" w:color="auto"/>
        <w:bottom w:val="none" w:sz="0" w:space="0" w:color="auto"/>
        <w:right w:val="none" w:sz="0" w:space="0" w:color="auto"/>
      </w:divBdr>
      <w:divsChild>
        <w:div w:id="172963556">
          <w:marLeft w:val="0"/>
          <w:marRight w:val="0"/>
          <w:marTop w:val="0"/>
          <w:marBottom w:val="0"/>
          <w:divBdr>
            <w:top w:val="none" w:sz="0" w:space="0" w:color="auto"/>
            <w:left w:val="none" w:sz="0" w:space="0" w:color="auto"/>
            <w:bottom w:val="none" w:sz="0" w:space="0" w:color="auto"/>
            <w:right w:val="none" w:sz="0" w:space="0" w:color="auto"/>
          </w:divBdr>
        </w:div>
        <w:div w:id="187069791">
          <w:marLeft w:val="0"/>
          <w:marRight w:val="0"/>
          <w:marTop w:val="0"/>
          <w:marBottom w:val="0"/>
          <w:divBdr>
            <w:top w:val="none" w:sz="0" w:space="0" w:color="auto"/>
            <w:left w:val="none" w:sz="0" w:space="0" w:color="auto"/>
            <w:bottom w:val="none" w:sz="0" w:space="0" w:color="auto"/>
            <w:right w:val="none" w:sz="0" w:space="0" w:color="auto"/>
          </w:divBdr>
        </w:div>
        <w:div w:id="463237893">
          <w:marLeft w:val="0"/>
          <w:marRight w:val="0"/>
          <w:marTop w:val="0"/>
          <w:marBottom w:val="0"/>
          <w:divBdr>
            <w:top w:val="none" w:sz="0" w:space="0" w:color="auto"/>
            <w:left w:val="none" w:sz="0" w:space="0" w:color="auto"/>
            <w:bottom w:val="none" w:sz="0" w:space="0" w:color="auto"/>
            <w:right w:val="none" w:sz="0" w:space="0" w:color="auto"/>
          </w:divBdr>
        </w:div>
        <w:div w:id="1335189361">
          <w:marLeft w:val="0"/>
          <w:marRight w:val="0"/>
          <w:marTop w:val="0"/>
          <w:marBottom w:val="0"/>
          <w:divBdr>
            <w:top w:val="none" w:sz="0" w:space="0" w:color="auto"/>
            <w:left w:val="none" w:sz="0" w:space="0" w:color="auto"/>
            <w:bottom w:val="none" w:sz="0" w:space="0" w:color="auto"/>
            <w:right w:val="none" w:sz="0" w:space="0" w:color="auto"/>
          </w:divBdr>
        </w:div>
        <w:div w:id="1657151310">
          <w:marLeft w:val="0"/>
          <w:marRight w:val="0"/>
          <w:marTop w:val="0"/>
          <w:marBottom w:val="0"/>
          <w:divBdr>
            <w:top w:val="none" w:sz="0" w:space="0" w:color="auto"/>
            <w:left w:val="none" w:sz="0" w:space="0" w:color="auto"/>
            <w:bottom w:val="none" w:sz="0" w:space="0" w:color="auto"/>
            <w:right w:val="none" w:sz="0" w:space="0" w:color="auto"/>
          </w:divBdr>
        </w:div>
        <w:div w:id="1865749181">
          <w:marLeft w:val="0"/>
          <w:marRight w:val="0"/>
          <w:marTop w:val="0"/>
          <w:marBottom w:val="0"/>
          <w:divBdr>
            <w:top w:val="none" w:sz="0" w:space="0" w:color="auto"/>
            <w:left w:val="none" w:sz="0" w:space="0" w:color="auto"/>
            <w:bottom w:val="none" w:sz="0" w:space="0" w:color="auto"/>
            <w:right w:val="none" w:sz="0" w:space="0" w:color="auto"/>
          </w:divBdr>
        </w:div>
      </w:divsChild>
    </w:div>
    <w:div w:id="1920676739">
      <w:bodyDiv w:val="1"/>
      <w:marLeft w:val="0"/>
      <w:marRight w:val="0"/>
      <w:marTop w:val="0"/>
      <w:marBottom w:val="0"/>
      <w:divBdr>
        <w:top w:val="none" w:sz="0" w:space="0" w:color="auto"/>
        <w:left w:val="none" w:sz="0" w:space="0" w:color="auto"/>
        <w:bottom w:val="none" w:sz="0" w:space="0" w:color="auto"/>
        <w:right w:val="none" w:sz="0" w:space="0" w:color="auto"/>
      </w:divBdr>
      <w:divsChild>
        <w:div w:id="281959777">
          <w:marLeft w:val="0"/>
          <w:marRight w:val="0"/>
          <w:marTop w:val="0"/>
          <w:marBottom w:val="0"/>
          <w:divBdr>
            <w:top w:val="none" w:sz="0" w:space="0" w:color="auto"/>
            <w:left w:val="none" w:sz="0" w:space="0" w:color="auto"/>
            <w:bottom w:val="none" w:sz="0" w:space="0" w:color="auto"/>
            <w:right w:val="none" w:sz="0" w:space="0" w:color="auto"/>
          </w:divBdr>
        </w:div>
        <w:div w:id="2064870645">
          <w:marLeft w:val="0"/>
          <w:marRight w:val="0"/>
          <w:marTop w:val="0"/>
          <w:marBottom w:val="0"/>
          <w:divBdr>
            <w:top w:val="none" w:sz="0" w:space="0" w:color="auto"/>
            <w:left w:val="none" w:sz="0" w:space="0" w:color="auto"/>
            <w:bottom w:val="none" w:sz="0" w:space="0" w:color="auto"/>
            <w:right w:val="none" w:sz="0" w:space="0" w:color="auto"/>
          </w:divBdr>
        </w:div>
      </w:divsChild>
    </w:div>
    <w:div w:id="1946620263">
      <w:bodyDiv w:val="1"/>
      <w:marLeft w:val="0"/>
      <w:marRight w:val="0"/>
      <w:marTop w:val="0"/>
      <w:marBottom w:val="0"/>
      <w:divBdr>
        <w:top w:val="none" w:sz="0" w:space="0" w:color="auto"/>
        <w:left w:val="none" w:sz="0" w:space="0" w:color="auto"/>
        <w:bottom w:val="none" w:sz="0" w:space="0" w:color="auto"/>
        <w:right w:val="none" w:sz="0" w:space="0" w:color="auto"/>
      </w:divBdr>
      <w:divsChild>
        <w:div w:id="63338881">
          <w:marLeft w:val="0"/>
          <w:marRight w:val="0"/>
          <w:marTop w:val="0"/>
          <w:marBottom w:val="0"/>
          <w:divBdr>
            <w:top w:val="none" w:sz="0" w:space="0" w:color="auto"/>
            <w:left w:val="none" w:sz="0" w:space="0" w:color="auto"/>
            <w:bottom w:val="none" w:sz="0" w:space="0" w:color="auto"/>
            <w:right w:val="none" w:sz="0" w:space="0" w:color="auto"/>
          </w:divBdr>
        </w:div>
        <w:div w:id="143352576">
          <w:marLeft w:val="0"/>
          <w:marRight w:val="0"/>
          <w:marTop w:val="0"/>
          <w:marBottom w:val="0"/>
          <w:divBdr>
            <w:top w:val="none" w:sz="0" w:space="0" w:color="auto"/>
            <w:left w:val="none" w:sz="0" w:space="0" w:color="auto"/>
            <w:bottom w:val="none" w:sz="0" w:space="0" w:color="auto"/>
            <w:right w:val="none" w:sz="0" w:space="0" w:color="auto"/>
          </w:divBdr>
        </w:div>
        <w:div w:id="493186603">
          <w:marLeft w:val="0"/>
          <w:marRight w:val="0"/>
          <w:marTop w:val="0"/>
          <w:marBottom w:val="0"/>
          <w:divBdr>
            <w:top w:val="none" w:sz="0" w:space="0" w:color="auto"/>
            <w:left w:val="none" w:sz="0" w:space="0" w:color="auto"/>
            <w:bottom w:val="none" w:sz="0" w:space="0" w:color="auto"/>
            <w:right w:val="none" w:sz="0" w:space="0" w:color="auto"/>
          </w:divBdr>
        </w:div>
        <w:div w:id="559287261">
          <w:marLeft w:val="0"/>
          <w:marRight w:val="0"/>
          <w:marTop w:val="0"/>
          <w:marBottom w:val="0"/>
          <w:divBdr>
            <w:top w:val="none" w:sz="0" w:space="0" w:color="auto"/>
            <w:left w:val="none" w:sz="0" w:space="0" w:color="auto"/>
            <w:bottom w:val="none" w:sz="0" w:space="0" w:color="auto"/>
            <w:right w:val="none" w:sz="0" w:space="0" w:color="auto"/>
          </w:divBdr>
        </w:div>
        <w:div w:id="1322197662">
          <w:marLeft w:val="0"/>
          <w:marRight w:val="0"/>
          <w:marTop w:val="0"/>
          <w:marBottom w:val="0"/>
          <w:divBdr>
            <w:top w:val="none" w:sz="0" w:space="0" w:color="auto"/>
            <w:left w:val="none" w:sz="0" w:space="0" w:color="auto"/>
            <w:bottom w:val="none" w:sz="0" w:space="0" w:color="auto"/>
            <w:right w:val="none" w:sz="0" w:space="0" w:color="auto"/>
          </w:divBdr>
        </w:div>
        <w:div w:id="1416511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tel:+16147212972,,927276172" TargetMode="External"/><Relationship Id="rId18" Type="http://schemas.openxmlformats.org/officeDocument/2006/relationships/hyperlink" Target="mailto:swiegand@nmsu.ed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teams.microsoft.com/meet/26156357735157?p=Onv8wMop5OxZ95i6oK" TargetMode="External"/><Relationship Id="rId17" Type="http://schemas.openxmlformats.org/officeDocument/2006/relationships/hyperlink" Target="https://chssnmsu.az1.qualtrics.com/jfe/form/SV_b8cEpPh7QdlKdnw" TargetMode="External"/><Relationship Id="rId2" Type="http://schemas.openxmlformats.org/officeDocument/2006/relationships/customXml" Target="../customXml/item2.xml"/><Relationship Id="rId16" Type="http://schemas.openxmlformats.org/officeDocument/2006/relationships/hyperlink" Target="https://www.dec-sped.org/single-post/call-for-participants-part-c-early-intervention-provider-participants-needed-for-a-development-stud"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hioearlyintervention.org/advisory-council-schedule" TargetMode="External"/><Relationship Id="rId5" Type="http://schemas.openxmlformats.org/officeDocument/2006/relationships/styles" Target="styles.xml"/><Relationship Id="rId15" Type="http://schemas.openxmlformats.org/officeDocument/2006/relationships/hyperlink" Target="mailto:Brier.Gallihugh@childrenandyouth.ohio.gov" TargetMode="External"/><Relationship Id="rId10" Type="http://schemas.openxmlformats.org/officeDocument/2006/relationships/hyperlink" Target="mailto:Taylor.Hammond@childrenandyouth.ohio.gov"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deainfanttoddler.org/pdf/Part-C-Return-on-Investment.pdf"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472194-5579-4180-b837-3b5389d1bfaa">
      <Terms xmlns="http://schemas.microsoft.com/office/infopath/2007/PartnerControls"/>
    </lcf76f155ced4ddcb4097134ff3c332f>
    <TaxCatchAll xmlns="8b58ca1d-574b-4fa7-af03-38833a88a7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9A6DC0DF3EB540B3DDA9144ADC1578" ma:contentTypeVersion="13" ma:contentTypeDescription="Create a new document." ma:contentTypeScope="" ma:versionID="a2f0d521d4b955d68ad9a641a66d80ea">
  <xsd:schema xmlns:xsd="http://www.w3.org/2001/XMLSchema" xmlns:xs="http://www.w3.org/2001/XMLSchema" xmlns:p="http://schemas.microsoft.com/office/2006/metadata/properties" xmlns:ns2="58472194-5579-4180-b837-3b5389d1bfaa" xmlns:ns3="8b58ca1d-574b-4fa7-af03-38833a88a7d3" targetNamespace="http://schemas.microsoft.com/office/2006/metadata/properties" ma:root="true" ma:fieldsID="662b98607574c13a0a53881b861774e4" ns2:_="" ns3:_="">
    <xsd:import namespace="58472194-5579-4180-b837-3b5389d1bfaa"/>
    <xsd:import namespace="8b58ca1d-574b-4fa7-af03-38833a88a7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72194-5579-4180-b837-3b5389d1b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58ca1d-574b-4fa7-af03-38833a88a7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433e07-b6c4-43b8-847d-ed60e56dcbf2}" ma:internalName="TaxCatchAll" ma:showField="CatchAllData" ma:web="8b58ca1d-574b-4fa7-af03-38833a88a7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E42820-3170-4615-AD71-EFF5234FB6F2}">
  <ds:schemaRefs>
    <ds:schemaRef ds:uri="http://schemas.microsoft.com/office/2006/metadata/properties"/>
    <ds:schemaRef ds:uri="http://schemas.microsoft.com/office/infopath/2007/PartnerControls"/>
    <ds:schemaRef ds:uri="58472194-5579-4180-b837-3b5389d1bfaa"/>
    <ds:schemaRef ds:uri="8b58ca1d-574b-4fa7-af03-38833a88a7d3"/>
  </ds:schemaRefs>
</ds:datastoreItem>
</file>

<file path=customXml/itemProps2.xml><?xml version="1.0" encoding="utf-8"?>
<ds:datastoreItem xmlns:ds="http://schemas.openxmlformats.org/officeDocument/2006/customXml" ds:itemID="{1C79621F-B77E-409B-B6A4-B7C67BFD7A94}">
  <ds:schemaRefs>
    <ds:schemaRef ds:uri="http://schemas.microsoft.com/sharepoint/v3/contenttype/forms"/>
  </ds:schemaRefs>
</ds:datastoreItem>
</file>

<file path=customXml/itemProps3.xml><?xml version="1.0" encoding="utf-8"?>
<ds:datastoreItem xmlns:ds="http://schemas.openxmlformats.org/officeDocument/2006/customXml" ds:itemID="{F3D7DD14-6C5C-46E4-858E-E03FDE84B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72194-5579-4180-b837-3b5389d1bfaa"/>
    <ds:schemaRef ds:uri="8b58ca1d-574b-4fa7-af03-38833a88a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954</Words>
  <Characters>5442</Characters>
  <Application>Microsoft Office Word</Application>
  <DocSecurity>4</DocSecurity>
  <Lines>45</Lines>
  <Paragraphs>12</Paragraphs>
  <ScaleCrop>false</ScaleCrop>
  <Company/>
  <LinksUpToDate>false</LinksUpToDate>
  <CharactersWithSpaces>6384</CharactersWithSpaces>
  <SharedDoc>false</SharedDoc>
  <HLinks>
    <vt:vector size="54" baseType="variant">
      <vt:variant>
        <vt:i4>3735562</vt:i4>
      </vt:variant>
      <vt:variant>
        <vt:i4>24</vt:i4>
      </vt:variant>
      <vt:variant>
        <vt:i4>0</vt:i4>
      </vt:variant>
      <vt:variant>
        <vt:i4>5</vt:i4>
      </vt:variant>
      <vt:variant>
        <vt:lpwstr>mailto:swiegand@nmsu.edu</vt:lpwstr>
      </vt:variant>
      <vt:variant>
        <vt:lpwstr/>
      </vt:variant>
      <vt:variant>
        <vt:i4>6750285</vt:i4>
      </vt:variant>
      <vt:variant>
        <vt:i4>21</vt:i4>
      </vt:variant>
      <vt:variant>
        <vt:i4>0</vt:i4>
      </vt:variant>
      <vt:variant>
        <vt:i4>5</vt:i4>
      </vt:variant>
      <vt:variant>
        <vt:lpwstr>https://chssnmsu.az1.qualtrics.com/jfe/form/SV_b8cEpPh7QdlKdnw</vt:lpwstr>
      </vt:variant>
      <vt:variant>
        <vt:lpwstr/>
      </vt:variant>
      <vt:variant>
        <vt:i4>5111875</vt:i4>
      </vt:variant>
      <vt:variant>
        <vt:i4>18</vt:i4>
      </vt:variant>
      <vt:variant>
        <vt:i4>0</vt:i4>
      </vt:variant>
      <vt:variant>
        <vt:i4>5</vt:i4>
      </vt:variant>
      <vt:variant>
        <vt:lpwstr>https://www.dec-sped.org/single-post/call-for-participants-part-c-early-intervention-provider-participants-needed-for-a-development-stud</vt:lpwstr>
      </vt:variant>
      <vt:variant>
        <vt:lpwstr/>
      </vt:variant>
      <vt:variant>
        <vt:i4>4784228</vt:i4>
      </vt:variant>
      <vt:variant>
        <vt:i4>15</vt:i4>
      </vt:variant>
      <vt:variant>
        <vt:i4>0</vt:i4>
      </vt:variant>
      <vt:variant>
        <vt:i4>5</vt:i4>
      </vt:variant>
      <vt:variant>
        <vt:lpwstr>mailto:Brier.Gallihugh@childrenandyouth.ohio.gov</vt:lpwstr>
      </vt:variant>
      <vt:variant>
        <vt:lpwstr/>
      </vt:variant>
      <vt:variant>
        <vt:i4>262173</vt:i4>
      </vt:variant>
      <vt:variant>
        <vt:i4>12</vt:i4>
      </vt:variant>
      <vt:variant>
        <vt:i4>0</vt:i4>
      </vt:variant>
      <vt:variant>
        <vt:i4>5</vt:i4>
      </vt:variant>
      <vt:variant>
        <vt:lpwstr>https://www.ideainfanttoddler.org/pdf/Part-C-Return-on-Investment.pdf</vt:lpwstr>
      </vt:variant>
      <vt:variant>
        <vt:lpwstr/>
      </vt:variant>
      <vt:variant>
        <vt:i4>8323106</vt:i4>
      </vt:variant>
      <vt:variant>
        <vt:i4>9</vt:i4>
      </vt:variant>
      <vt:variant>
        <vt:i4>0</vt:i4>
      </vt:variant>
      <vt:variant>
        <vt:i4>5</vt:i4>
      </vt:variant>
      <vt:variant>
        <vt:lpwstr>tel:+16147212972,,927276172</vt:lpwstr>
      </vt:variant>
      <vt:variant>
        <vt:lpwstr/>
      </vt:variant>
      <vt:variant>
        <vt:i4>4522052</vt:i4>
      </vt:variant>
      <vt:variant>
        <vt:i4>6</vt:i4>
      </vt:variant>
      <vt:variant>
        <vt:i4>0</vt:i4>
      </vt:variant>
      <vt:variant>
        <vt:i4>5</vt:i4>
      </vt:variant>
      <vt:variant>
        <vt:lpwstr>https://teams.microsoft.com/meet/26156357735157?p=Onv8wMop5OxZ95i6oK</vt:lpwstr>
      </vt:variant>
      <vt:variant>
        <vt:lpwstr/>
      </vt:variant>
      <vt:variant>
        <vt:i4>6815801</vt:i4>
      </vt:variant>
      <vt:variant>
        <vt:i4>3</vt:i4>
      </vt:variant>
      <vt:variant>
        <vt:i4>0</vt:i4>
      </vt:variant>
      <vt:variant>
        <vt:i4>5</vt:i4>
      </vt:variant>
      <vt:variant>
        <vt:lpwstr>https://ohioearlyintervention.org/advisory-council-schedule</vt:lpwstr>
      </vt:variant>
      <vt:variant>
        <vt:lpwstr/>
      </vt:variant>
      <vt:variant>
        <vt:i4>5832800</vt:i4>
      </vt:variant>
      <vt:variant>
        <vt:i4>0</vt:i4>
      </vt:variant>
      <vt:variant>
        <vt:i4>0</vt:i4>
      </vt:variant>
      <vt:variant>
        <vt:i4>5</vt:i4>
      </vt:variant>
      <vt:variant>
        <vt:lpwstr>mailto:Taylor.Hammond@childrenandyouth.ohio.gov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Beaver, Katie</dc:creator>
  <cp:keywords/>
  <dc:description/>
  <cp:lastModifiedBy>Menerey, Venessa</cp:lastModifiedBy>
  <cp:revision>2</cp:revision>
  <dcterms:created xsi:type="dcterms:W3CDTF">2026-08-26T14:38:00Z</dcterms:created>
  <dcterms:modified xsi:type="dcterms:W3CDTF">2026-08-26T14:38:00Z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0x010100A89A6DC0DF3EB540B3DDA9144ADC1578</vt:lpwstr>
  </property>
  <property fmtid="{D5CDD505-2E9C-101B-9397-08002B2CF9AE}" pid="3" name="MediaServiceImageTags">
    <vt:lpwstr/>
  </property>
</Properties>
</file>