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5" w:type="dxa"/>
        <w:tblLook w:val="04A0" w:firstRow="1" w:lastRow="0" w:firstColumn="1" w:lastColumn="0" w:noHBand="0" w:noVBand="1"/>
      </w:tblPr>
      <w:tblGrid>
        <w:gridCol w:w="4070"/>
        <w:gridCol w:w="5285"/>
      </w:tblGrid>
      <w:tr w:rsidR="007E3C52" w14:paraId="12D5EBE2" w14:textId="77777777" w:rsidTr="2A023782">
        <w:tc>
          <w:tcPr>
            <w:tcW w:w="9355" w:type="dxa"/>
            <w:gridSpan w:val="2"/>
            <w:shd w:val="clear" w:color="auto" w:fill="D9D9D9" w:themeFill="background1" w:themeFillShade="D9"/>
          </w:tcPr>
          <w:p w14:paraId="4ABB69C8" w14:textId="1291F209" w:rsidR="007E3C52" w:rsidRDefault="00406EF6" w:rsidP="003F442D">
            <w:pPr>
              <w:rPr>
                <w:b/>
                <w:bCs/>
              </w:rPr>
            </w:pPr>
            <w:r w:rsidRPr="7BC215DB">
              <w:rPr>
                <w:b/>
                <w:bCs/>
              </w:rPr>
              <w:t>1</w:t>
            </w:r>
            <w:r w:rsidR="00DB6744">
              <w:rPr>
                <w:b/>
                <w:bCs/>
              </w:rPr>
              <w:t>2</w:t>
            </w:r>
            <w:r w:rsidRPr="7BC215DB">
              <w:rPr>
                <w:b/>
                <w:bCs/>
              </w:rPr>
              <w:t>.0 – Ignitability Data Validation</w:t>
            </w:r>
          </w:p>
        </w:tc>
      </w:tr>
      <w:tr w:rsidR="003D2A3F" w14:paraId="692CA8CB" w14:textId="77777777" w:rsidTr="2A023782">
        <w:tc>
          <w:tcPr>
            <w:tcW w:w="9355" w:type="dxa"/>
            <w:gridSpan w:val="2"/>
            <w:shd w:val="clear" w:color="auto" w:fill="D9D9D9" w:themeFill="background1" w:themeFillShade="D9"/>
          </w:tcPr>
          <w:p w14:paraId="01C7CDBE" w14:textId="495A7353" w:rsidR="003D2A3F" w:rsidRPr="00734BA6" w:rsidRDefault="00265EF0" w:rsidP="003F442D">
            <w:pPr>
              <w:rPr>
                <w:b/>
                <w:bCs/>
              </w:rPr>
            </w:pPr>
            <w:r w:rsidRPr="54FE95A3">
              <w:rPr>
                <w:b/>
                <w:bCs/>
              </w:rPr>
              <w:t>1</w:t>
            </w:r>
            <w:r w:rsidR="00DB6744" w:rsidRPr="54FE95A3">
              <w:rPr>
                <w:b/>
                <w:bCs/>
              </w:rPr>
              <w:t>2</w:t>
            </w:r>
            <w:r w:rsidR="003D2A3F" w:rsidRPr="54FE95A3">
              <w:rPr>
                <w:b/>
                <w:bCs/>
              </w:rPr>
              <w:t>.</w:t>
            </w:r>
            <w:r w:rsidRPr="54FE95A3">
              <w:rPr>
                <w:b/>
                <w:bCs/>
              </w:rPr>
              <w:t>1</w:t>
            </w:r>
            <w:r w:rsidR="003D2A3F" w:rsidRPr="54FE95A3">
              <w:rPr>
                <w:b/>
                <w:bCs/>
              </w:rPr>
              <w:t xml:space="preserve"> Pensky-Martens (SW-846 Method 1010</w:t>
            </w:r>
            <w:r w:rsidR="28352AB6" w:rsidRPr="54FE95A3">
              <w:rPr>
                <w:b/>
                <w:bCs/>
              </w:rPr>
              <w:t>B</w:t>
            </w:r>
            <w:r w:rsidR="003D2A3F" w:rsidRPr="54FE95A3">
              <w:rPr>
                <w:b/>
                <w:bCs/>
              </w:rPr>
              <w:t>, ASTM D93, ASTM D8174-18, and ASTM D8175-18) - Procedure A for “Ordinary Liquids”</w:t>
            </w:r>
          </w:p>
        </w:tc>
      </w:tr>
      <w:tr w:rsidR="003D2A3F" w14:paraId="4EAC4891" w14:textId="77777777" w:rsidTr="2A023782">
        <w:tc>
          <w:tcPr>
            <w:tcW w:w="9355" w:type="dxa"/>
            <w:gridSpan w:val="2"/>
            <w:shd w:val="clear" w:color="auto" w:fill="D9D9D9" w:themeFill="background1" w:themeFillShade="D9"/>
          </w:tcPr>
          <w:p w14:paraId="71546B7B" w14:textId="0BAB06AA" w:rsidR="003D2A3F" w:rsidRPr="00734BA6" w:rsidRDefault="003D2A3F" w:rsidP="003F442D">
            <w:pPr>
              <w:rPr>
                <w:b/>
                <w:bCs/>
              </w:rPr>
            </w:pPr>
            <w:r w:rsidRPr="2A023782">
              <w:rPr>
                <w:b/>
                <w:bCs/>
              </w:rPr>
              <w:t>SW-846 Method 1010</w:t>
            </w:r>
            <w:r w:rsidR="57D7CD2E" w:rsidRPr="2A023782">
              <w:rPr>
                <w:b/>
                <w:bCs/>
              </w:rPr>
              <w:t>B</w:t>
            </w:r>
            <w:r w:rsidRPr="2A023782">
              <w:rPr>
                <w:b/>
                <w:bCs/>
              </w:rPr>
              <w:t xml:space="preserve"> (Pensky-Martens Closed Cup) is one way of testing methods that may be used to determine this hazardous waste characteristic.  Method 1010</w:t>
            </w:r>
            <w:r w:rsidR="034BC1A2" w:rsidRPr="2A023782">
              <w:rPr>
                <w:b/>
                <w:bCs/>
              </w:rPr>
              <w:t>B</w:t>
            </w:r>
            <w:r w:rsidRPr="2A023782">
              <w:rPr>
                <w:b/>
                <w:bCs/>
              </w:rPr>
              <w:t xml:space="preserve"> is the flashpoint method most often used by the RCRA program.  It is used for “fuel oils, lube oils, suspensions of solids, liquids that tend to form a surface film under test conditions, and other liquids.”  This may include matrices like paint wastes, parts cleaners, etc. To test the flash point, “the sample is heated at a slow, constant rate with continual stirring.  A small flame is directed into the cup at regular intervals with simultaneous interruption of stirring.  The flash point is the lowest temperature at which application of the test flame causes the vapor above the sample to ignite.” Method 1010</w:t>
            </w:r>
            <w:r w:rsidR="054E6976" w:rsidRPr="2A023782">
              <w:rPr>
                <w:b/>
                <w:bCs/>
              </w:rPr>
              <w:t>B</w:t>
            </w:r>
            <w:r w:rsidRPr="2A023782">
              <w:rPr>
                <w:b/>
                <w:bCs/>
              </w:rPr>
              <w:t xml:space="preserve"> has two options, termed “A” and “B”.  Procedure A, the basic procedure, is used unless the material being tested is a suspension of solids or a highly viscous material.  Those materials require the use of Procedure B.   There are specific requirements and apparatus for method 1010</w:t>
            </w:r>
            <w:r w:rsidR="0DDCEFCA" w:rsidRPr="2A023782">
              <w:rPr>
                <w:b/>
                <w:bCs/>
              </w:rPr>
              <w:t>B</w:t>
            </w:r>
            <w:r w:rsidRPr="2A023782">
              <w:rPr>
                <w:b/>
                <w:bCs/>
              </w:rPr>
              <w:t xml:space="preserve"> that are not included in this check list.  These items include the recording of barometric pressure, thermometers, stirrer rates, wind shields and drying of wastes that contain free water.  If necessary, specific testing requirements that are used should be discussed with the laboratory and appropriate qualifications of the data should be made.</w:t>
            </w:r>
          </w:p>
        </w:tc>
      </w:tr>
      <w:tr w:rsidR="003D2A3F" w14:paraId="4673ECDE" w14:textId="77777777" w:rsidTr="2A023782">
        <w:tc>
          <w:tcPr>
            <w:tcW w:w="9355" w:type="dxa"/>
            <w:gridSpan w:val="2"/>
            <w:shd w:val="clear" w:color="auto" w:fill="D9D9D9" w:themeFill="background1" w:themeFillShade="D9"/>
          </w:tcPr>
          <w:p w14:paraId="4268B852" w14:textId="44DC9105" w:rsidR="003D2A3F" w:rsidRDefault="003D2A3F" w:rsidP="003F442D">
            <w:pPr>
              <w:rPr>
                <w:b/>
                <w:bCs/>
              </w:rPr>
            </w:pPr>
            <w:r w:rsidRPr="54FE95A3">
              <w:rPr>
                <w:b/>
                <w:bCs/>
              </w:rPr>
              <w:t>Pensky-Martens (SW-846 Method 1010</w:t>
            </w:r>
            <w:r w:rsidR="32A2794B" w:rsidRPr="54FE95A3">
              <w:rPr>
                <w:b/>
                <w:bCs/>
              </w:rPr>
              <w:t>B</w:t>
            </w:r>
            <w:r w:rsidRPr="54FE95A3">
              <w:rPr>
                <w:b/>
                <w:bCs/>
              </w:rPr>
              <w:t>, ASTM D93)</w:t>
            </w:r>
          </w:p>
        </w:tc>
      </w:tr>
      <w:tr w:rsidR="003D2A3F" w14:paraId="3B0035CD" w14:textId="77777777" w:rsidTr="2A023782">
        <w:tc>
          <w:tcPr>
            <w:tcW w:w="4070" w:type="dxa"/>
            <w:shd w:val="clear" w:color="auto" w:fill="D9D9D9" w:themeFill="background1" w:themeFillShade="D9"/>
          </w:tcPr>
          <w:p w14:paraId="6852DAA3" w14:textId="1095D72D" w:rsidR="003D2A3F" w:rsidRDefault="00265EF0" w:rsidP="003F442D">
            <w:r>
              <w:t>1</w:t>
            </w:r>
            <w:r w:rsidR="00DB6744">
              <w:t>2</w:t>
            </w:r>
            <w:r w:rsidR="003D2A3F">
              <w:t>.</w:t>
            </w:r>
            <w:r>
              <w:t>1</w:t>
            </w:r>
            <w:r w:rsidR="003D2A3F">
              <w:t>.1</w:t>
            </w:r>
            <w:r>
              <w:tab/>
            </w:r>
            <w:r w:rsidR="003D2A3F">
              <w:t xml:space="preserve">Was p-xylene used to calibrate the instrument?  </w:t>
            </w:r>
          </w:p>
        </w:tc>
        <w:tc>
          <w:tcPr>
            <w:tcW w:w="5285" w:type="dxa"/>
          </w:tcPr>
          <w:p w14:paraId="4D9A7ED3" w14:textId="77777777" w:rsidR="003D2A3F" w:rsidRDefault="003D2A3F" w:rsidP="003F442D">
            <w:pPr>
              <w:rPr>
                <w:b/>
                <w:bCs/>
              </w:rPr>
            </w:pPr>
          </w:p>
        </w:tc>
      </w:tr>
      <w:tr w:rsidR="003D2A3F" w14:paraId="3BAE70A2" w14:textId="77777777" w:rsidTr="2A023782">
        <w:tc>
          <w:tcPr>
            <w:tcW w:w="4070" w:type="dxa"/>
            <w:shd w:val="clear" w:color="auto" w:fill="D9D9D9" w:themeFill="background1" w:themeFillShade="D9"/>
          </w:tcPr>
          <w:p w14:paraId="121CC873" w14:textId="6593A798" w:rsidR="003D2A3F" w:rsidRDefault="00265EF0" w:rsidP="003F442D">
            <w:r>
              <w:t>1</w:t>
            </w:r>
            <w:r w:rsidR="00DB6744">
              <w:t>2</w:t>
            </w:r>
            <w:r w:rsidR="003D2A3F">
              <w:t>.</w:t>
            </w:r>
            <w:r>
              <w:t>1</w:t>
            </w:r>
            <w:r w:rsidR="003D2A3F">
              <w:t>.2</w:t>
            </w:r>
            <w:r>
              <w:tab/>
            </w:r>
            <w:r w:rsidR="003D2A3F">
              <w:t>Was the flashpoint for the calibration standard</w:t>
            </w:r>
          </w:p>
          <w:p w14:paraId="7542A87C" w14:textId="77777777" w:rsidR="003D2A3F" w:rsidRDefault="003D2A3F" w:rsidP="003F442D">
            <w:r>
              <w:t xml:space="preserve">p-xylene within 81 +/- 2 </w:t>
            </w:r>
            <w:r>
              <w:rPr>
                <w:rFonts w:cstheme="minorHAnsi"/>
              </w:rPr>
              <w:t>°</w:t>
            </w:r>
            <w:r>
              <w:t xml:space="preserve">F?  </w:t>
            </w:r>
          </w:p>
          <w:p w14:paraId="19468C8B" w14:textId="77777777" w:rsidR="003D2A3F" w:rsidRDefault="003D2A3F" w:rsidP="003F442D"/>
          <w:p w14:paraId="428A6EC3" w14:textId="78A92490" w:rsidR="003D2A3F" w:rsidRDefault="003D2A3F" w:rsidP="003F442D">
            <w:r w:rsidRPr="000C4589">
              <w:rPr>
                <w:b/>
                <w:bCs/>
              </w:rPr>
              <w:t>Note: The method specifies p-xylene with an expected flashpoint of 81</w:t>
            </w:r>
            <w:r w:rsidR="0099365E">
              <w:rPr>
                <w:rFonts w:cstheme="minorHAnsi"/>
                <w:b/>
                <w:bCs/>
              </w:rPr>
              <w:t>°</w:t>
            </w:r>
            <w:r w:rsidRPr="000C4589">
              <w:rPr>
                <w:b/>
                <w:bCs/>
              </w:rPr>
              <w:t>F.</w:t>
            </w:r>
          </w:p>
        </w:tc>
        <w:tc>
          <w:tcPr>
            <w:tcW w:w="5285" w:type="dxa"/>
          </w:tcPr>
          <w:p w14:paraId="53C80681" w14:textId="77777777" w:rsidR="003D2A3F" w:rsidRDefault="003D2A3F" w:rsidP="003F442D">
            <w:pPr>
              <w:rPr>
                <w:b/>
                <w:bCs/>
              </w:rPr>
            </w:pPr>
            <w:r w:rsidRPr="00D94F98">
              <w:rPr>
                <w:b/>
              </w:rPr>
              <w:t>Record the p-xylene calibration flashpoint(s):</w:t>
            </w:r>
          </w:p>
        </w:tc>
      </w:tr>
      <w:tr w:rsidR="003D2A3F" w14:paraId="1A757CD6" w14:textId="77777777" w:rsidTr="2A023782">
        <w:tc>
          <w:tcPr>
            <w:tcW w:w="4070" w:type="dxa"/>
            <w:shd w:val="clear" w:color="auto" w:fill="D9D9D9" w:themeFill="background1" w:themeFillShade="D9"/>
          </w:tcPr>
          <w:p w14:paraId="2E23D4AA" w14:textId="1B70FB16" w:rsidR="003D2A3F" w:rsidRDefault="00265EF0" w:rsidP="003F442D">
            <w:r>
              <w:t>1</w:t>
            </w:r>
            <w:r w:rsidR="0099365E">
              <w:t>2</w:t>
            </w:r>
            <w:r w:rsidR="003D2A3F">
              <w:t>.</w:t>
            </w:r>
            <w:r>
              <w:t>1</w:t>
            </w:r>
            <w:r w:rsidR="003D2A3F">
              <w:t>.3</w:t>
            </w:r>
            <w:r>
              <w:tab/>
            </w:r>
            <w:r w:rsidR="003D2A3F">
              <w:t xml:space="preserve">If the calibration standard was outside of this range (see </w:t>
            </w:r>
            <w:r w:rsidR="00E820CD">
              <w:t>12</w:t>
            </w:r>
            <w:r w:rsidR="003D2A3F">
              <w:t>.</w:t>
            </w:r>
            <w:r w:rsidR="004D5F91">
              <w:t>1</w:t>
            </w:r>
            <w:r w:rsidR="003D2A3F">
              <w:t xml:space="preserve">.2), was corrective action taken?  </w:t>
            </w:r>
          </w:p>
          <w:p w14:paraId="2FA2411F" w14:textId="77777777" w:rsidR="003D2A3F" w:rsidRDefault="003D2A3F" w:rsidP="003F442D"/>
          <w:p w14:paraId="7EA9010C" w14:textId="77777777" w:rsidR="003D2A3F" w:rsidRDefault="003D2A3F" w:rsidP="003F442D">
            <w:r w:rsidRPr="002609C8">
              <w:rPr>
                <w:i/>
                <w:iCs/>
              </w:rPr>
              <w:t>Action:  If no corrective measures were performed, determine whether a significant bias has been imparted to the samples and qualify the results using professional judgment.  If sample is still available, notify the laboratory.  Consult Tier II evaluator regarding requests for re-analysis.</w:t>
            </w:r>
          </w:p>
        </w:tc>
        <w:tc>
          <w:tcPr>
            <w:tcW w:w="5285" w:type="dxa"/>
          </w:tcPr>
          <w:p w14:paraId="349A31CE" w14:textId="77777777" w:rsidR="003D2A3F" w:rsidRDefault="003D2A3F" w:rsidP="003F442D">
            <w:pPr>
              <w:rPr>
                <w:b/>
                <w:bCs/>
              </w:rPr>
            </w:pPr>
            <w:r w:rsidRPr="00D94F98">
              <w:rPr>
                <w:b/>
              </w:rPr>
              <w:t>Record IDs of samples that are qualified:</w:t>
            </w:r>
          </w:p>
        </w:tc>
      </w:tr>
      <w:tr w:rsidR="003D2A3F" w14:paraId="2A613C90" w14:textId="77777777" w:rsidTr="2A023782">
        <w:tc>
          <w:tcPr>
            <w:tcW w:w="4070" w:type="dxa"/>
            <w:shd w:val="clear" w:color="auto" w:fill="D9D9D9" w:themeFill="background1" w:themeFillShade="D9"/>
          </w:tcPr>
          <w:p w14:paraId="2842DEC8" w14:textId="590A20AD" w:rsidR="003D2A3F" w:rsidRDefault="00265EF0" w:rsidP="003F442D">
            <w:r>
              <w:t>1</w:t>
            </w:r>
            <w:r w:rsidR="004D5F91">
              <w:t>2</w:t>
            </w:r>
            <w:r w:rsidR="003D2A3F">
              <w:t>.</w:t>
            </w:r>
            <w:r>
              <w:t>1</w:t>
            </w:r>
            <w:r w:rsidR="003D2A3F">
              <w:t>.4</w:t>
            </w:r>
            <w:r>
              <w:tab/>
            </w:r>
            <w:r w:rsidR="003D2A3F">
              <w:t xml:space="preserve">Based on </w:t>
            </w:r>
            <w:r w:rsidR="00B04C48">
              <w:t>12</w:t>
            </w:r>
            <w:r w:rsidR="003D2A3F">
              <w:t>.</w:t>
            </w:r>
            <w:r w:rsidR="00B04C48">
              <w:t>1</w:t>
            </w:r>
            <w:r w:rsidR="003D2A3F">
              <w:t xml:space="preserve">.3, if corrective measures were taken, was the p-xylene calibration flashpoint within 81 +/- 2 </w:t>
            </w:r>
            <w:r w:rsidR="003D2A3F" w:rsidRPr="7BC215DB">
              <w:t>°</w:t>
            </w:r>
            <w:r w:rsidR="003D2A3F">
              <w:t xml:space="preserve">F?  </w:t>
            </w:r>
          </w:p>
          <w:p w14:paraId="28696B9C" w14:textId="77777777" w:rsidR="003D2A3F" w:rsidRDefault="003D2A3F" w:rsidP="003F442D"/>
          <w:p w14:paraId="6F52080D" w14:textId="77777777" w:rsidR="003D2A3F" w:rsidRPr="00683B55" w:rsidRDefault="003D2A3F" w:rsidP="003F442D">
            <w:pPr>
              <w:rPr>
                <w:b/>
                <w:bCs/>
              </w:rPr>
            </w:pPr>
            <w:r w:rsidRPr="00683B55">
              <w:rPr>
                <w:b/>
                <w:bCs/>
              </w:rPr>
              <w:t>Note: Corrective measures should have continued until this flashpoint calibration range was attained.</w:t>
            </w:r>
          </w:p>
          <w:p w14:paraId="390BC665" w14:textId="77777777" w:rsidR="003D2A3F" w:rsidRDefault="003D2A3F" w:rsidP="003F442D"/>
          <w:p w14:paraId="13C6EB48" w14:textId="77777777" w:rsidR="003D2A3F" w:rsidRDefault="003D2A3F" w:rsidP="003F442D">
            <w:r w:rsidRPr="00683B55">
              <w:rPr>
                <w:i/>
                <w:iCs/>
              </w:rPr>
              <w:lastRenderedPageBreak/>
              <w:t xml:space="preserve">Action:  If these procedures were not followed and documented, contact the laboratory for an explanation.  Lack of an adequate explanation may justify qualifying the data.  </w:t>
            </w:r>
          </w:p>
        </w:tc>
        <w:tc>
          <w:tcPr>
            <w:tcW w:w="5285" w:type="dxa"/>
          </w:tcPr>
          <w:p w14:paraId="513CF3C9" w14:textId="77777777" w:rsidR="003D2A3F" w:rsidRDefault="003D2A3F" w:rsidP="003F442D">
            <w:pPr>
              <w:rPr>
                <w:b/>
                <w:bCs/>
              </w:rPr>
            </w:pPr>
          </w:p>
        </w:tc>
      </w:tr>
      <w:tr w:rsidR="003D2A3F" w14:paraId="208E6D35" w14:textId="77777777" w:rsidTr="2A023782">
        <w:tc>
          <w:tcPr>
            <w:tcW w:w="4070" w:type="dxa"/>
            <w:shd w:val="clear" w:color="auto" w:fill="D9D9D9" w:themeFill="background1" w:themeFillShade="D9"/>
          </w:tcPr>
          <w:p w14:paraId="6F5D3248" w14:textId="2BFB115D" w:rsidR="003D2A3F" w:rsidRDefault="00265EF0" w:rsidP="003F442D">
            <w:r>
              <w:t>1</w:t>
            </w:r>
            <w:r w:rsidR="004D5F91">
              <w:t>2</w:t>
            </w:r>
            <w:r w:rsidR="003D2A3F">
              <w:t>.</w:t>
            </w:r>
            <w:r>
              <w:t>1</w:t>
            </w:r>
            <w:r w:rsidR="003D2A3F">
              <w:t>.5</w:t>
            </w:r>
            <w:r>
              <w:tab/>
            </w:r>
            <w:r w:rsidR="003D2A3F">
              <w:t>If a sample has an expected flashpoint, based on field or site information, measurements should begin at least 30-50</w:t>
            </w:r>
            <w:r w:rsidR="003D2A3F" w:rsidRPr="7BC215DB">
              <w:t>°</w:t>
            </w:r>
            <w:r w:rsidR="003D2A3F">
              <w:t xml:space="preserve">F below the expected flashpoint of the material. If the expected flashpoint is unknown, the initial measurements should begin at the ambient temperature of the laboratory.  </w:t>
            </w:r>
          </w:p>
          <w:p w14:paraId="655EE96B" w14:textId="77777777" w:rsidR="003D2A3F" w:rsidRDefault="003D2A3F" w:rsidP="003F442D"/>
          <w:p w14:paraId="052D920E" w14:textId="77777777" w:rsidR="003D2A3F" w:rsidRPr="00450B27" w:rsidRDefault="003D2A3F" w:rsidP="003F442D">
            <w:pPr>
              <w:rPr>
                <w:b/>
                <w:bCs/>
              </w:rPr>
            </w:pPr>
            <w:r w:rsidRPr="00450B27">
              <w:rPr>
                <w:b/>
                <w:bCs/>
              </w:rPr>
              <w:t>Note: Information of the expected flashpoint of a sample should be shared with the laboratory prior to analysis.</w:t>
            </w:r>
          </w:p>
          <w:p w14:paraId="4048D0F1" w14:textId="77777777" w:rsidR="003D2A3F" w:rsidRDefault="003D2A3F" w:rsidP="003F442D"/>
          <w:p w14:paraId="44848DAF" w14:textId="77777777" w:rsidR="003D2A3F" w:rsidRDefault="003D2A3F" w:rsidP="003F442D">
            <w:r w:rsidRPr="00450B27">
              <w:rPr>
                <w:i/>
                <w:iCs/>
              </w:rPr>
              <w:t xml:space="preserve">Action:  If these procedures were not followed and documented, contact the laboratory for an explanation.  Lack of an adequate explanation may justify qualifying the data.  </w:t>
            </w:r>
          </w:p>
        </w:tc>
        <w:tc>
          <w:tcPr>
            <w:tcW w:w="5285" w:type="dxa"/>
          </w:tcPr>
          <w:p w14:paraId="2C3C4E23" w14:textId="77777777" w:rsidR="003D2A3F" w:rsidRDefault="003D2A3F" w:rsidP="003F442D">
            <w:pPr>
              <w:rPr>
                <w:b/>
                <w:bCs/>
              </w:rPr>
            </w:pPr>
          </w:p>
        </w:tc>
      </w:tr>
      <w:tr w:rsidR="003D2A3F" w14:paraId="37A2E870" w14:textId="77777777" w:rsidTr="2A023782">
        <w:tc>
          <w:tcPr>
            <w:tcW w:w="4070" w:type="dxa"/>
            <w:shd w:val="clear" w:color="auto" w:fill="D9D9D9" w:themeFill="background1" w:themeFillShade="D9"/>
          </w:tcPr>
          <w:p w14:paraId="13005197" w14:textId="00CAA525" w:rsidR="003D2A3F" w:rsidRDefault="00265EF0" w:rsidP="003F442D">
            <w:r>
              <w:t>1</w:t>
            </w:r>
            <w:r w:rsidR="004D5F91">
              <w:t>2</w:t>
            </w:r>
            <w:r w:rsidR="003D2A3F">
              <w:t>.</w:t>
            </w:r>
            <w:r>
              <w:t>1</w:t>
            </w:r>
            <w:r w:rsidR="003D2A3F">
              <w:t>.6</w:t>
            </w:r>
            <w:r>
              <w:tab/>
            </w:r>
            <w:r w:rsidR="003D2A3F">
              <w:t>Was heat applied to raise the temperature of the sample at a rate of 9-11</w:t>
            </w:r>
            <w:r w:rsidR="003D2A3F" w:rsidRPr="7BC215DB">
              <w:t>°</w:t>
            </w:r>
            <w:r w:rsidR="003D2A3F">
              <w:t xml:space="preserve">F per minute?  </w:t>
            </w:r>
          </w:p>
          <w:p w14:paraId="0E46BE56" w14:textId="77777777" w:rsidR="003D2A3F" w:rsidRDefault="003D2A3F" w:rsidP="003F442D"/>
          <w:p w14:paraId="4B00B0B9" w14:textId="77777777" w:rsidR="003D2A3F" w:rsidRPr="00492BFF" w:rsidRDefault="003D2A3F" w:rsidP="003F442D">
            <w:pPr>
              <w:rPr>
                <w:b/>
                <w:bCs/>
              </w:rPr>
            </w:pPr>
            <w:r w:rsidRPr="00492BFF">
              <w:rPr>
                <w:b/>
                <w:bCs/>
              </w:rPr>
              <w:t>Note: Laboratory bench sheets may be required to show the starting temperature, the starting time, the flash point (or end) temperature and the time when the flash occurred.  These materials should be requested from the laboratory if not present.  Documentation of start time is not specifically required per the method but should be adequately demonstrated or explained by the laboratory if not presented.</w:t>
            </w:r>
          </w:p>
          <w:p w14:paraId="74888DFC" w14:textId="77777777" w:rsidR="003D2A3F" w:rsidRDefault="003D2A3F" w:rsidP="003F442D"/>
          <w:p w14:paraId="35BBE227" w14:textId="77777777" w:rsidR="003D2A3F" w:rsidRDefault="003D2A3F" w:rsidP="003F442D">
            <w:r w:rsidRPr="00492BFF">
              <w:rPr>
                <w:i/>
                <w:iCs/>
              </w:rPr>
              <w:t xml:space="preserve">Action:  If these procedures were not followed and documented, contact the laboratory for an explanation.  Lack of an adequate explanation may justify qualifying the data.  </w:t>
            </w:r>
          </w:p>
        </w:tc>
        <w:tc>
          <w:tcPr>
            <w:tcW w:w="5285" w:type="dxa"/>
          </w:tcPr>
          <w:p w14:paraId="03DFB156" w14:textId="77777777" w:rsidR="003D2A3F" w:rsidRDefault="003D2A3F" w:rsidP="003F442D">
            <w:pPr>
              <w:rPr>
                <w:b/>
                <w:bCs/>
              </w:rPr>
            </w:pPr>
          </w:p>
        </w:tc>
      </w:tr>
      <w:tr w:rsidR="003D2A3F" w14:paraId="68743F74" w14:textId="77777777" w:rsidTr="2A023782">
        <w:tc>
          <w:tcPr>
            <w:tcW w:w="9355" w:type="dxa"/>
            <w:gridSpan w:val="2"/>
            <w:shd w:val="clear" w:color="auto" w:fill="D9D9D9" w:themeFill="background1" w:themeFillShade="D9"/>
          </w:tcPr>
          <w:p w14:paraId="7FBBF35D" w14:textId="63EA1C10" w:rsidR="003D2A3F" w:rsidRDefault="003D2A3F" w:rsidP="003F442D">
            <w:pPr>
              <w:rPr>
                <w:b/>
                <w:bCs/>
              </w:rPr>
            </w:pPr>
            <w:r w:rsidRPr="54FE95A3">
              <w:rPr>
                <w:b/>
                <w:bCs/>
              </w:rPr>
              <w:t>Pensky-Martens (SW-846 Method 1010</w:t>
            </w:r>
            <w:r w:rsidR="479C7F10" w:rsidRPr="54FE95A3">
              <w:rPr>
                <w:b/>
                <w:bCs/>
              </w:rPr>
              <w:t>B</w:t>
            </w:r>
            <w:r w:rsidRPr="54FE95A3">
              <w:rPr>
                <w:b/>
                <w:bCs/>
              </w:rPr>
              <w:t>, ASTM D8174-18, and ASTM D8175-18)</w:t>
            </w:r>
          </w:p>
        </w:tc>
      </w:tr>
      <w:tr w:rsidR="003D2A3F" w14:paraId="4E9E5D74" w14:textId="77777777" w:rsidTr="2A023782">
        <w:tc>
          <w:tcPr>
            <w:tcW w:w="4070" w:type="dxa"/>
            <w:shd w:val="clear" w:color="auto" w:fill="D9D9D9" w:themeFill="background1" w:themeFillShade="D9"/>
          </w:tcPr>
          <w:p w14:paraId="4EB32AF8" w14:textId="7CA35406" w:rsidR="003D2A3F" w:rsidRDefault="00265EF0" w:rsidP="003F442D">
            <w:r>
              <w:t>1</w:t>
            </w:r>
            <w:r w:rsidR="004D5F91">
              <w:t>2</w:t>
            </w:r>
            <w:r w:rsidR="003D2A3F">
              <w:t>.</w:t>
            </w:r>
            <w:r>
              <w:t>1</w:t>
            </w:r>
            <w:r w:rsidR="003D2A3F">
              <w:t>.7</w:t>
            </w:r>
            <w:r>
              <w:tab/>
            </w:r>
            <w:r w:rsidR="003D2A3F">
              <w:t xml:space="preserve">Was n-decane or n-undecane used to calibrate the instrument?  </w:t>
            </w:r>
          </w:p>
        </w:tc>
        <w:tc>
          <w:tcPr>
            <w:tcW w:w="5285" w:type="dxa"/>
          </w:tcPr>
          <w:p w14:paraId="4A84402A" w14:textId="77777777" w:rsidR="003D2A3F" w:rsidRPr="00835F94" w:rsidRDefault="003D2A3F" w:rsidP="003F442D">
            <w:pPr>
              <w:rPr>
                <w:b/>
                <w:bCs/>
              </w:rPr>
            </w:pPr>
            <w:r>
              <w:rPr>
                <w:b/>
                <w:bCs/>
              </w:rPr>
              <w:t>Indicate yes or no:</w:t>
            </w:r>
          </w:p>
        </w:tc>
      </w:tr>
      <w:tr w:rsidR="003D2A3F" w14:paraId="26D447BB" w14:textId="77777777" w:rsidTr="2A023782">
        <w:tc>
          <w:tcPr>
            <w:tcW w:w="4070" w:type="dxa"/>
            <w:shd w:val="clear" w:color="auto" w:fill="D9D9D9" w:themeFill="background1" w:themeFillShade="D9"/>
          </w:tcPr>
          <w:p w14:paraId="2C740EF2" w14:textId="1A6ADBEC" w:rsidR="003D2A3F" w:rsidRDefault="00265EF0" w:rsidP="003F442D">
            <w:r>
              <w:lastRenderedPageBreak/>
              <w:t>1</w:t>
            </w:r>
            <w:r w:rsidR="004D5F91">
              <w:t>2</w:t>
            </w:r>
            <w:r w:rsidR="003D2A3F">
              <w:t>.</w:t>
            </w:r>
            <w:r>
              <w:t>1</w:t>
            </w:r>
            <w:r w:rsidR="003D2A3F">
              <w:t>.8</w:t>
            </w:r>
            <w:r>
              <w:tab/>
            </w:r>
            <w:r w:rsidR="003D2A3F">
              <w:t>Was the flashpoint for the calibration standard within the limits of accuracy and precision defined in the method?</w:t>
            </w:r>
          </w:p>
          <w:p w14:paraId="7B6E31A7" w14:textId="77777777" w:rsidR="003D2A3F" w:rsidRDefault="003D2A3F" w:rsidP="003F442D"/>
          <w:p w14:paraId="4D73C868" w14:textId="77777777" w:rsidR="003D2A3F" w:rsidRPr="00C16410" w:rsidRDefault="003D2A3F" w:rsidP="003F442D">
            <w:pPr>
              <w:rPr>
                <w:rFonts w:eastAsiaTheme="minorEastAsia"/>
              </w:rPr>
            </w:pPr>
            <w:r w:rsidRPr="00C16410">
              <w:rPr>
                <w:rFonts w:eastAsiaTheme="minorEastAsia"/>
              </w:rPr>
              <w:t>n-decane: Flashpoint 52.8 +/- 2.6 °C or 127°F +/- 4.7°F</w:t>
            </w:r>
            <w:r w:rsidRPr="27F5ABC8">
              <w:rPr>
                <w:rFonts w:eastAsiaTheme="minorEastAsia"/>
              </w:rPr>
              <w:t>.</w:t>
            </w:r>
          </w:p>
          <w:p w14:paraId="6DDC179E" w14:textId="77777777" w:rsidR="003D2A3F" w:rsidRDefault="003D2A3F" w:rsidP="003F442D">
            <w:r>
              <w:t>n-undecane: Flashpoint 68.7 +/- 3.4 °C or 155.7°F +/- 6.1 °F.</w:t>
            </w:r>
          </w:p>
          <w:p w14:paraId="2F83006F" w14:textId="77777777" w:rsidR="003D2A3F" w:rsidRDefault="003D2A3F" w:rsidP="003F442D"/>
          <w:p w14:paraId="4FB47BDD" w14:textId="77777777" w:rsidR="003D2A3F" w:rsidRPr="000C4589" w:rsidRDefault="003D2A3F" w:rsidP="003F442D">
            <w:pPr>
              <w:rPr>
                <w:b/>
                <w:bCs/>
              </w:rPr>
            </w:pPr>
            <w:r w:rsidRPr="000C4589">
              <w:rPr>
                <w:b/>
                <w:bCs/>
              </w:rPr>
              <w:t xml:space="preserve">Note: The method specifies </w:t>
            </w:r>
            <w:r w:rsidRPr="2F1E72FA">
              <w:rPr>
                <w:b/>
                <w:bCs/>
              </w:rPr>
              <w:t>n-decane or n-undecane</w:t>
            </w:r>
            <w:r w:rsidRPr="00E304D1">
              <w:rPr>
                <w:b/>
              </w:rPr>
              <w:t>.</w:t>
            </w:r>
            <w:r w:rsidRPr="2F1E72FA">
              <w:rPr>
                <w:b/>
                <w:bCs/>
              </w:rPr>
              <w:t xml:space="preserve">  However, the method allows the use of other Certified Reference Material (CRM) or working standards. The laboratory may be consulted for information on other CRMs and working standards.</w:t>
            </w:r>
          </w:p>
        </w:tc>
        <w:tc>
          <w:tcPr>
            <w:tcW w:w="5285" w:type="dxa"/>
          </w:tcPr>
          <w:p w14:paraId="5A00A972" w14:textId="77777777" w:rsidR="003D2A3F" w:rsidRPr="00A63B4C" w:rsidRDefault="003D2A3F" w:rsidP="003F442D">
            <w:r>
              <w:rPr>
                <w:b/>
                <w:bCs/>
              </w:rPr>
              <w:t>Indicate yes or no:</w:t>
            </w:r>
          </w:p>
          <w:p w14:paraId="66716449" w14:textId="77777777" w:rsidR="003D2A3F" w:rsidRPr="00A63B4C" w:rsidRDefault="003D2A3F" w:rsidP="003F442D"/>
          <w:p w14:paraId="2721379C" w14:textId="77777777" w:rsidR="003D2A3F" w:rsidRPr="00A63B4C" w:rsidRDefault="003D2A3F" w:rsidP="003F442D"/>
          <w:p w14:paraId="405F3583" w14:textId="77777777" w:rsidR="003D2A3F" w:rsidRPr="00A63B4C" w:rsidRDefault="003D2A3F" w:rsidP="003F442D">
            <w:pPr>
              <w:rPr>
                <w:bCs/>
              </w:rPr>
            </w:pPr>
            <w:r w:rsidRPr="00D94F98">
              <w:rPr>
                <w:b/>
              </w:rPr>
              <w:t>Record the calibration flashpoint(s):</w:t>
            </w:r>
          </w:p>
          <w:p w14:paraId="1F94B444" w14:textId="77777777" w:rsidR="003D2A3F" w:rsidRPr="00A63B4C" w:rsidRDefault="003D2A3F" w:rsidP="003F442D">
            <w:pPr>
              <w:rPr>
                <w:bCs/>
              </w:rPr>
            </w:pPr>
          </w:p>
        </w:tc>
      </w:tr>
      <w:tr w:rsidR="003D2A3F" w14:paraId="4417D632" w14:textId="77777777" w:rsidTr="2A023782">
        <w:tc>
          <w:tcPr>
            <w:tcW w:w="4070" w:type="dxa"/>
            <w:shd w:val="clear" w:color="auto" w:fill="D9D9D9" w:themeFill="background1" w:themeFillShade="D9"/>
          </w:tcPr>
          <w:p w14:paraId="38D09F29" w14:textId="27FBC2E2" w:rsidR="003D2A3F" w:rsidRDefault="00265EF0" w:rsidP="003F442D">
            <w:r>
              <w:t>1</w:t>
            </w:r>
            <w:r w:rsidR="004D5F91">
              <w:t>2</w:t>
            </w:r>
            <w:r w:rsidR="003D2A3F">
              <w:t>.</w:t>
            </w:r>
            <w:r>
              <w:t>1</w:t>
            </w:r>
            <w:r w:rsidR="003D2A3F">
              <w:t>.9</w:t>
            </w:r>
            <w:r>
              <w:tab/>
            </w:r>
            <w:r w:rsidR="003D2A3F">
              <w:t>If the calibration standards are outside or the acceptance range, was corrective action taken?</w:t>
            </w:r>
          </w:p>
          <w:p w14:paraId="3676B3A6" w14:textId="77777777" w:rsidR="003D2A3F" w:rsidRDefault="003D2A3F" w:rsidP="003F442D"/>
          <w:p w14:paraId="02D6B349" w14:textId="77777777" w:rsidR="003D2A3F" w:rsidRPr="002609C8" w:rsidRDefault="003D2A3F" w:rsidP="003F442D">
            <w:pPr>
              <w:rPr>
                <w:i/>
                <w:iCs/>
              </w:rPr>
            </w:pPr>
            <w:r w:rsidRPr="002609C8">
              <w:rPr>
                <w:i/>
                <w:iCs/>
              </w:rPr>
              <w:t>Action:  If no corrective measures were performed, determine whether a significant bias has been imparted to the samples and qualify the results using professional judgment. If sample is still available, notify the laboratory</w:t>
            </w:r>
            <w:r>
              <w:rPr>
                <w:i/>
                <w:iCs/>
              </w:rPr>
              <w:t xml:space="preserve"> </w:t>
            </w:r>
            <w:r w:rsidRPr="002609C8">
              <w:rPr>
                <w:i/>
                <w:iCs/>
              </w:rPr>
              <w:t>regarding requests for re-analysis.</w:t>
            </w:r>
          </w:p>
        </w:tc>
        <w:tc>
          <w:tcPr>
            <w:tcW w:w="5285" w:type="dxa"/>
          </w:tcPr>
          <w:p w14:paraId="01A8B20B" w14:textId="77777777" w:rsidR="003D2A3F" w:rsidRPr="005C4210" w:rsidRDefault="003D2A3F" w:rsidP="003F442D">
            <w:pPr>
              <w:rPr>
                <w:bCs/>
              </w:rPr>
            </w:pPr>
            <w:r>
              <w:rPr>
                <w:b/>
              </w:rPr>
              <w:t>Indicate yes or no:</w:t>
            </w:r>
          </w:p>
          <w:p w14:paraId="3FC2FE28" w14:textId="77777777" w:rsidR="003D2A3F" w:rsidRPr="005C4210" w:rsidRDefault="003D2A3F" w:rsidP="003F442D">
            <w:pPr>
              <w:rPr>
                <w:bCs/>
              </w:rPr>
            </w:pPr>
          </w:p>
          <w:p w14:paraId="369D0ACF" w14:textId="77777777" w:rsidR="003D2A3F" w:rsidRPr="005C4210" w:rsidRDefault="003D2A3F" w:rsidP="003F442D">
            <w:pPr>
              <w:rPr>
                <w:bCs/>
              </w:rPr>
            </w:pPr>
          </w:p>
          <w:p w14:paraId="41B47C78" w14:textId="77777777" w:rsidR="003D2A3F" w:rsidRPr="00D94F98" w:rsidRDefault="003D2A3F" w:rsidP="003F442D">
            <w:pPr>
              <w:rPr>
                <w:b/>
              </w:rPr>
            </w:pPr>
            <w:r w:rsidRPr="00D94F98">
              <w:rPr>
                <w:b/>
              </w:rPr>
              <w:t>Record IDs of samples that are qualified:</w:t>
            </w:r>
          </w:p>
        </w:tc>
      </w:tr>
      <w:tr w:rsidR="003D2A3F" w14:paraId="338947B9" w14:textId="77777777" w:rsidTr="2A023782">
        <w:tc>
          <w:tcPr>
            <w:tcW w:w="4070" w:type="dxa"/>
            <w:shd w:val="clear" w:color="auto" w:fill="D9D9D9" w:themeFill="background1" w:themeFillShade="D9"/>
          </w:tcPr>
          <w:p w14:paraId="61810465" w14:textId="78DB5C9D" w:rsidR="003D2A3F" w:rsidRDefault="00265EF0" w:rsidP="003F442D">
            <w:r>
              <w:t>1</w:t>
            </w:r>
            <w:r w:rsidR="0000067D">
              <w:t>2</w:t>
            </w:r>
            <w:r w:rsidR="003D2A3F">
              <w:t>.</w:t>
            </w:r>
            <w:r>
              <w:t>1</w:t>
            </w:r>
            <w:r w:rsidR="003D2A3F">
              <w:t>.10</w:t>
            </w:r>
            <w:r>
              <w:tab/>
            </w:r>
            <w:r w:rsidR="003D2A3F">
              <w:t xml:space="preserve">Based on </w:t>
            </w:r>
            <w:r w:rsidR="0000067D">
              <w:t>12</w:t>
            </w:r>
            <w:r w:rsidR="003D2A3F">
              <w:t>.</w:t>
            </w:r>
            <w:r w:rsidR="00334252">
              <w:t>1</w:t>
            </w:r>
            <w:r w:rsidR="003D2A3F">
              <w:t>.</w:t>
            </w:r>
            <w:r w:rsidR="00334252">
              <w:t>9</w:t>
            </w:r>
            <w:r w:rsidR="003D2A3F">
              <w:t xml:space="preserve">, if corrective measures were taken, was the n-decane or n-undecane flashpoint within the acceptance range specified in </w:t>
            </w:r>
            <w:r w:rsidR="0000067D">
              <w:t>12</w:t>
            </w:r>
            <w:r w:rsidR="003D2A3F">
              <w:t>.</w:t>
            </w:r>
            <w:r w:rsidR="00334252">
              <w:t>1</w:t>
            </w:r>
            <w:r w:rsidR="003D2A3F">
              <w:t>.</w:t>
            </w:r>
            <w:r w:rsidR="00334252">
              <w:t>8</w:t>
            </w:r>
            <w:r w:rsidR="003D2A3F">
              <w:t>?</w:t>
            </w:r>
          </w:p>
          <w:p w14:paraId="7E37CC22" w14:textId="27D9D46A" w:rsidR="33FE64B8" w:rsidRDefault="33FE64B8" w:rsidP="33FE64B8"/>
          <w:p w14:paraId="2D92746E" w14:textId="77777777" w:rsidR="003D2A3F" w:rsidRPr="00683B55" w:rsidRDefault="003D2A3F" w:rsidP="003F442D">
            <w:pPr>
              <w:rPr>
                <w:b/>
                <w:bCs/>
              </w:rPr>
            </w:pPr>
            <w:r w:rsidRPr="00683B55">
              <w:rPr>
                <w:b/>
                <w:bCs/>
              </w:rPr>
              <w:t>Note: Corrective measures should have continued until this flashpoint calibration range was attained.</w:t>
            </w:r>
          </w:p>
          <w:p w14:paraId="66895C5A" w14:textId="77777777" w:rsidR="003D2A3F" w:rsidRDefault="003D2A3F" w:rsidP="003F442D"/>
          <w:p w14:paraId="3EA8D1F8" w14:textId="77777777" w:rsidR="003D2A3F" w:rsidRPr="00683B55" w:rsidRDefault="003D2A3F" w:rsidP="003F442D">
            <w:pPr>
              <w:rPr>
                <w:rFonts w:eastAsiaTheme="minorEastAsia"/>
              </w:rPr>
            </w:pPr>
            <w:r w:rsidRPr="00683B55">
              <w:rPr>
                <w:i/>
                <w:iCs/>
              </w:rPr>
              <w:t xml:space="preserve">Action:  If these procedures were not followed and documented, contact the laboratory for an explanation.  Lack of an adequate explanation may justify qualifying the data.  </w:t>
            </w:r>
            <w:r w:rsidRPr="4D5C98DC">
              <w:rPr>
                <w:i/>
                <w:iCs/>
              </w:rPr>
              <w:t>Consider rejecting data if the sample flashpoints were outside of the regulatory range (I.e.</w:t>
            </w:r>
            <w:r>
              <w:rPr>
                <w:i/>
                <w:iCs/>
              </w:rPr>
              <w:t>,</w:t>
            </w:r>
            <w:r w:rsidRPr="4D5C98DC">
              <w:rPr>
                <w:i/>
                <w:iCs/>
              </w:rPr>
              <w:t xml:space="preserve"> 40 to 140 </w:t>
            </w:r>
            <w:r w:rsidRPr="4D5C98DC">
              <w:rPr>
                <w:rFonts w:eastAsiaTheme="minorEastAsia"/>
              </w:rPr>
              <w:t>°F)</w:t>
            </w:r>
          </w:p>
        </w:tc>
        <w:tc>
          <w:tcPr>
            <w:tcW w:w="5285" w:type="dxa"/>
          </w:tcPr>
          <w:p w14:paraId="6D8BF8CC" w14:textId="77777777" w:rsidR="003D2A3F" w:rsidRPr="005C4210" w:rsidRDefault="003D2A3F" w:rsidP="003F442D">
            <w:pPr>
              <w:rPr>
                <w:bCs/>
              </w:rPr>
            </w:pPr>
            <w:r>
              <w:rPr>
                <w:b/>
              </w:rPr>
              <w:t>Indicate yes or no:</w:t>
            </w:r>
          </w:p>
          <w:p w14:paraId="2DD4A4EB" w14:textId="77777777" w:rsidR="003D2A3F" w:rsidRDefault="003D2A3F" w:rsidP="003F442D"/>
          <w:p w14:paraId="51C79A1F" w14:textId="77777777" w:rsidR="003D2A3F" w:rsidRDefault="003D2A3F" w:rsidP="003F442D"/>
          <w:p w14:paraId="71706D6D" w14:textId="77777777" w:rsidR="003D2A3F" w:rsidRPr="006D33D7" w:rsidRDefault="003D2A3F" w:rsidP="003F442D">
            <w:pPr>
              <w:rPr>
                <w:b/>
                <w:bCs/>
              </w:rPr>
            </w:pPr>
            <w:r w:rsidRPr="006D33D7">
              <w:rPr>
                <w:b/>
                <w:bCs/>
              </w:rPr>
              <w:t>Summarize any action taken:</w:t>
            </w:r>
          </w:p>
          <w:p w14:paraId="0122EA75" w14:textId="77777777" w:rsidR="003D2A3F" w:rsidRDefault="003D2A3F" w:rsidP="003F442D"/>
        </w:tc>
      </w:tr>
      <w:tr w:rsidR="003D2A3F" w14:paraId="1055B63B" w14:textId="77777777" w:rsidTr="2A023782">
        <w:tc>
          <w:tcPr>
            <w:tcW w:w="4070" w:type="dxa"/>
            <w:shd w:val="clear" w:color="auto" w:fill="D9D9D9" w:themeFill="background1" w:themeFillShade="D9"/>
          </w:tcPr>
          <w:p w14:paraId="3491470C" w14:textId="65F498E0" w:rsidR="003D2A3F" w:rsidRDefault="00265EF0" w:rsidP="003F442D">
            <w:r>
              <w:t>1</w:t>
            </w:r>
            <w:r w:rsidR="004D5F91">
              <w:t>2</w:t>
            </w:r>
            <w:r w:rsidR="003D2A3F">
              <w:t>.</w:t>
            </w:r>
            <w:r>
              <w:t>1</w:t>
            </w:r>
            <w:r w:rsidR="003D2A3F">
              <w:t>.11</w:t>
            </w:r>
            <w:r>
              <w:tab/>
            </w:r>
            <w:r w:rsidR="003D2A3F">
              <w:t>Was a run log of analyses associated with the sample(s) provided?</w:t>
            </w:r>
          </w:p>
          <w:p w14:paraId="445F573C" w14:textId="77777777" w:rsidR="003D2A3F" w:rsidRDefault="003D2A3F" w:rsidP="003F442D"/>
          <w:p w14:paraId="18A28003" w14:textId="77777777" w:rsidR="003D2A3F" w:rsidRDefault="003D2A3F" w:rsidP="003F442D">
            <w:r w:rsidRPr="003B3DB2">
              <w:rPr>
                <w:b/>
                <w:bCs/>
              </w:rPr>
              <w:lastRenderedPageBreak/>
              <w:t>Note: The RCRA program requires a run log of analyses associated with the sample(s), including the certified reference material standard data, working standards, initial sample flashpoint and confirmation sample flashpoint.  Additional data should include verification of heating rate and stirring RPMs.  If this information is not present, contact the laboratory for additional data.</w:t>
            </w:r>
            <w:r>
              <w:t xml:space="preserve">   </w:t>
            </w:r>
          </w:p>
          <w:p w14:paraId="36B74B67" w14:textId="64FFA8B2" w:rsidR="003D2A3F" w:rsidRDefault="003D2A3F" w:rsidP="33FE64B8"/>
          <w:p w14:paraId="30D48809" w14:textId="5337CBD9" w:rsidR="003D2A3F" w:rsidRPr="00450B27" w:rsidRDefault="003D2A3F" w:rsidP="33FE64B8">
            <w:pPr>
              <w:rPr>
                <w:i/>
                <w:iCs/>
              </w:rPr>
            </w:pPr>
            <w:r w:rsidRPr="33FE64B8">
              <w:rPr>
                <w:i/>
                <w:iCs/>
              </w:rPr>
              <w:t>Action:  If documentation is not forthcoming, lack of an adequate explanation may justify qualifying the data.  If the flashpoint is outside the regulatory range, consider reanalysis if there is sufficient sample remaining or qualify data based on professional judgement.  If data is within the regulatory range, no qualification is necessary.</w:t>
            </w:r>
          </w:p>
        </w:tc>
        <w:tc>
          <w:tcPr>
            <w:tcW w:w="5285" w:type="dxa"/>
          </w:tcPr>
          <w:p w14:paraId="64737E09" w14:textId="77777777" w:rsidR="003D2A3F" w:rsidRPr="005C4210" w:rsidRDefault="003D2A3F" w:rsidP="003F442D">
            <w:pPr>
              <w:rPr>
                <w:bCs/>
              </w:rPr>
            </w:pPr>
            <w:r>
              <w:rPr>
                <w:b/>
              </w:rPr>
              <w:lastRenderedPageBreak/>
              <w:t>Indicate yes or no:</w:t>
            </w:r>
          </w:p>
          <w:p w14:paraId="3DB70506" w14:textId="77777777" w:rsidR="003D2A3F" w:rsidRDefault="003D2A3F" w:rsidP="003F442D"/>
          <w:p w14:paraId="31488448" w14:textId="77777777" w:rsidR="003D2A3F" w:rsidRDefault="003D2A3F" w:rsidP="003F442D"/>
          <w:p w14:paraId="46079479" w14:textId="77777777" w:rsidR="003D2A3F" w:rsidRPr="003B3DB2" w:rsidRDefault="003D2A3F" w:rsidP="003F442D">
            <w:r w:rsidRPr="006D33D7">
              <w:rPr>
                <w:b/>
                <w:bCs/>
              </w:rPr>
              <w:lastRenderedPageBreak/>
              <w:t>Summarize any action taken:</w:t>
            </w:r>
          </w:p>
          <w:p w14:paraId="2BD7C963" w14:textId="77777777" w:rsidR="003D2A3F" w:rsidRDefault="003D2A3F" w:rsidP="003F442D"/>
        </w:tc>
      </w:tr>
      <w:tr w:rsidR="003D2A3F" w14:paraId="0CAA2828" w14:textId="77777777" w:rsidTr="2A023782">
        <w:tc>
          <w:tcPr>
            <w:tcW w:w="4070" w:type="dxa"/>
            <w:shd w:val="clear" w:color="auto" w:fill="D9D9D9" w:themeFill="background1" w:themeFillShade="D9"/>
          </w:tcPr>
          <w:p w14:paraId="433CB20D" w14:textId="22A18840" w:rsidR="003D2A3F" w:rsidRDefault="00265EF0" w:rsidP="003F442D">
            <w:r>
              <w:lastRenderedPageBreak/>
              <w:t>1</w:t>
            </w:r>
            <w:r w:rsidR="004D5F91">
              <w:t>2</w:t>
            </w:r>
            <w:r w:rsidR="003D2A3F">
              <w:t>.</w:t>
            </w:r>
            <w:r>
              <w:t>1</w:t>
            </w:r>
            <w:r w:rsidR="003D2A3F">
              <w:t>.12</w:t>
            </w:r>
            <w:r>
              <w:tab/>
            </w:r>
            <w:r w:rsidR="003D2A3F">
              <w:t>Was heat applied to raise the temperature of the sample at a rate of 10-16</w:t>
            </w:r>
            <w:r w:rsidR="0A4414A5">
              <w:t>°</w:t>
            </w:r>
            <w:r w:rsidR="003D2A3F">
              <w:t xml:space="preserve">F per minute?  </w:t>
            </w:r>
          </w:p>
          <w:p w14:paraId="0A87748B" w14:textId="77777777" w:rsidR="003D2A3F" w:rsidRDefault="003D2A3F" w:rsidP="003F442D"/>
          <w:p w14:paraId="098EA77B" w14:textId="77777777" w:rsidR="003D2A3F" w:rsidRPr="00492BFF" w:rsidRDefault="003D2A3F" w:rsidP="003F442D">
            <w:pPr>
              <w:rPr>
                <w:b/>
                <w:bCs/>
              </w:rPr>
            </w:pPr>
            <w:r w:rsidRPr="00492BFF">
              <w:rPr>
                <w:b/>
                <w:bCs/>
              </w:rPr>
              <w:t>Note: Laboratory bench sheets may be required to show the starting temperature, the starting time, the flash point (or end) temperature and the time when the flash occurred.  These materials should be requested from the laboratory if not present.  Documentation of start time is not specifically required per the method but should be adequately demonstrated or explained by the laboratory if not presented.</w:t>
            </w:r>
          </w:p>
          <w:p w14:paraId="40BBC8E4" w14:textId="77777777" w:rsidR="003D2A3F" w:rsidRDefault="003D2A3F" w:rsidP="003F442D"/>
          <w:p w14:paraId="7F1696EF" w14:textId="77777777" w:rsidR="003D2A3F" w:rsidRPr="00492BFF" w:rsidRDefault="003D2A3F" w:rsidP="003F442D">
            <w:pPr>
              <w:rPr>
                <w:i/>
                <w:iCs/>
              </w:rPr>
            </w:pPr>
            <w:r w:rsidRPr="00492BFF">
              <w:rPr>
                <w:i/>
                <w:iCs/>
              </w:rPr>
              <w:t xml:space="preserve">Action:  If these procedures were not followed and documented, contact the laboratory for an explanation.  Lack of an adequate explanation may justify qualifying the data.  </w:t>
            </w:r>
          </w:p>
        </w:tc>
        <w:tc>
          <w:tcPr>
            <w:tcW w:w="5285" w:type="dxa"/>
          </w:tcPr>
          <w:p w14:paraId="20A9534D" w14:textId="77777777" w:rsidR="003D2A3F" w:rsidRPr="005C4210" w:rsidRDefault="003D2A3F" w:rsidP="003F442D">
            <w:pPr>
              <w:rPr>
                <w:bCs/>
              </w:rPr>
            </w:pPr>
            <w:r>
              <w:rPr>
                <w:b/>
              </w:rPr>
              <w:t>Indicate yes or no:</w:t>
            </w:r>
          </w:p>
          <w:p w14:paraId="1AED69D9" w14:textId="77777777" w:rsidR="003D2A3F" w:rsidRDefault="003D2A3F" w:rsidP="003F442D"/>
          <w:p w14:paraId="21025824" w14:textId="77777777" w:rsidR="003D2A3F" w:rsidRDefault="003D2A3F" w:rsidP="003F442D"/>
          <w:p w14:paraId="71FC1A4B" w14:textId="77777777" w:rsidR="003D2A3F" w:rsidRPr="003B3DB2" w:rsidRDefault="003D2A3F" w:rsidP="003F442D">
            <w:r w:rsidRPr="006D33D7">
              <w:rPr>
                <w:b/>
                <w:bCs/>
              </w:rPr>
              <w:t>Summarize any action taken:</w:t>
            </w:r>
          </w:p>
          <w:p w14:paraId="6F899871" w14:textId="77777777" w:rsidR="003D2A3F" w:rsidRDefault="003D2A3F" w:rsidP="003F442D"/>
        </w:tc>
      </w:tr>
      <w:tr w:rsidR="003D2A3F" w14:paraId="4D290500" w14:textId="77777777" w:rsidTr="2A023782">
        <w:tc>
          <w:tcPr>
            <w:tcW w:w="4070" w:type="dxa"/>
            <w:shd w:val="clear" w:color="auto" w:fill="D9D9D9" w:themeFill="background1" w:themeFillShade="D9"/>
          </w:tcPr>
          <w:p w14:paraId="76D338CE" w14:textId="1171E346" w:rsidR="003D2A3F" w:rsidRDefault="00265EF0" w:rsidP="003F442D">
            <w:r>
              <w:t>1</w:t>
            </w:r>
            <w:r w:rsidR="004D5F91">
              <w:t>2</w:t>
            </w:r>
            <w:r w:rsidR="003D2A3F">
              <w:t>.</w:t>
            </w:r>
            <w:r>
              <w:t>1</w:t>
            </w:r>
            <w:r w:rsidR="003D2A3F">
              <w:t>.13   Was the flashpoint of the unknown sample(s) repeated and within the precision limits set by the laboratory?</w:t>
            </w:r>
          </w:p>
          <w:p w14:paraId="20373278" w14:textId="77777777" w:rsidR="003D2A3F" w:rsidRDefault="003D2A3F" w:rsidP="003F442D"/>
          <w:p w14:paraId="0097F459" w14:textId="61FAEFC9" w:rsidR="003D2A3F" w:rsidRDefault="003D2A3F" w:rsidP="54FE95A3">
            <w:pPr>
              <w:rPr>
                <w:rFonts w:ascii="Calibri" w:eastAsia="Calibri" w:hAnsi="Calibri" w:cs="Calibri"/>
                <w:b/>
                <w:bCs/>
              </w:rPr>
            </w:pPr>
            <w:r w:rsidRPr="54FE95A3">
              <w:rPr>
                <w:rFonts w:ascii="Calibri" w:eastAsia="Calibri" w:hAnsi="Calibri" w:cs="Calibri"/>
                <w:b/>
                <w:bCs/>
              </w:rPr>
              <w:lastRenderedPageBreak/>
              <w:t>Note: Samples that flash below 140</w:t>
            </w:r>
            <w:r w:rsidR="1D635CFE" w:rsidRPr="54FE95A3">
              <w:rPr>
                <w:rFonts w:ascii="Calibri" w:eastAsia="Calibri" w:hAnsi="Calibri" w:cs="Calibri"/>
                <w:b/>
                <w:bCs/>
              </w:rPr>
              <w:t>°F</w:t>
            </w:r>
            <w:r w:rsidRPr="54FE95A3">
              <w:rPr>
                <w:rFonts w:ascii="Calibri" w:eastAsia="Calibri" w:hAnsi="Calibri" w:cs="Calibri"/>
                <w:b/>
                <w:bCs/>
              </w:rPr>
              <w:t xml:space="preserve"> must be verified.  The laboratory should allow the device to cool down below 20 °F of the first flashpoint and the analysis repeated.  The second flashpoint should be within the analytical precision criteria set by the laboratory.  If the first results cannot be verified, additional analytical runs should be performed for verification. </w:t>
            </w:r>
          </w:p>
          <w:p w14:paraId="6085AA22" w14:textId="77777777" w:rsidR="003D2A3F" w:rsidRDefault="003D2A3F" w:rsidP="33FE64B8">
            <w:pPr>
              <w:rPr>
                <w:rFonts w:ascii="Calibri" w:eastAsia="Calibri" w:hAnsi="Calibri" w:cs="Calibri"/>
                <w:b/>
                <w:bCs/>
              </w:rPr>
            </w:pPr>
          </w:p>
          <w:p w14:paraId="02DCD637" w14:textId="77777777" w:rsidR="003D2A3F" w:rsidRDefault="003D2A3F" w:rsidP="003F442D">
            <w:pPr>
              <w:rPr>
                <w:i/>
                <w:iCs/>
              </w:rPr>
            </w:pPr>
            <w:r w:rsidRPr="4D5C98DC">
              <w:rPr>
                <w:i/>
                <w:iCs/>
              </w:rPr>
              <w:t xml:space="preserve">Action:  If these procedures were not followed and documented, contact the laboratory for an explanation.  Lack of an adequate explanation may justify qualifying the data.  </w:t>
            </w:r>
          </w:p>
          <w:p w14:paraId="6D129E38" w14:textId="77777777" w:rsidR="003D2A3F" w:rsidRPr="003D27DB" w:rsidRDefault="003D2A3F" w:rsidP="003F442D">
            <w:pPr>
              <w:rPr>
                <w:rFonts w:eastAsiaTheme="minorEastAsia"/>
                <w:b/>
                <w:bCs/>
              </w:rPr>
            </w:pPr>
          </w:p>
        </w:tc>
        <w:tc>
          <w:tcPr>
            <w:tcW w:w="5285" w:type="dxa"/>
          </w:tcPr>
          <w:p w14:paraId="7E4CCAEB" w14:textId="77777777" w:rsidR="003D2A3F" w:rsidRPr="005C4210" w:rsidRDefault="003D2A3F" w:rsidP="003F442D">
            <w:pPr>
              <w:rPr>
                <w:bCs/>
              </w:rPr>
            </w:pPr>
            <w:r>
              <w:rPr>
                <w:b/>
              </w:rPr>
              <w:lastRenderedPageBreak/>
              <w:t>Indicate yes or no:</w:t>
            </w:r>
          </w:p>
          <w:p w14:paraId="6311A4F6" w14:textId="77777777" w:rsidR="003D2A3F" w:rsidRDefault="003D2A3F" w:rsidP="003F442D"/>
          <w:p w14:paraId="36F25A7E" w14:textId="77777777" w:rsidR="003D2A3F" w:rsidRDefault="003D2A3F" w:rsidP="003F442D"/>
          <w:p w14:paraId="0A86678C" w14:textId="77777777" w:rsidR="003D2A3F" w:rsidRPr="003B3DB2" w:rsidRDefault="003D2A3F" w:rsidP="003F442D">
            <w:r w:rsidRPr="006D33D7">
              <w:rPr>
                <w:b/>
                <w:bCs/>
              </w:rPr>
              <w:t>Summarize any action taken:</w:t>
            </w:r>
          </w:p>
          <w:p w14:paraId="613F1C2E" w14:textId="77777777" w:rsidR="003D2A3F" w:rsidRDefault="003D2A3F" w:rsidP="003F442D"/>
        </w:tc>
      </w:tr>
    </w:tbl>
    <w:p w14:paraId="39B1A73E" w14:textId="77777777" w:rsidR="003D2A3F" w:rsidRDefault="003D2A3F" w:rsidP="003D2A3F"/>
    <w:tbl>
      <w:tblPr>
        <w:tblStyle w:val="TableGrid"/>
        <w:tblW w:w="0" w:type="auto"/>
        <w:tblLook w:val="04A0" w:firstRow="1" w:lastRow="0" w:firstColumn="1" w:lastColumn="0" w:noHBand="0" w:noVBand="1"/>
      </w:tblPr>
      <w:tblGrid>
        <w:gridCol w:w="4675"/>
        <w:gridCol w:w="4675"/>
      </w:tblGrid>
      <w:tr w:rsidR="003D2A3F" w14:paraId="49A98FEE" w14:textId="77777777" w:rsidTr="54FE95A3">
        <w:tc>
          <w:tcPr>
            <w:tcW w:w="9350" w:type="dxa"/>
            <w:gridSpan w:val="2"/>
            <w:shd w:val="clear" w:color="auto" w:fill="D9D9D9" w:themeFill="background1" w:themeFillShade="D9"/>
          </w:tcPr>
          <w:p w14:paraId="6F69D1FB" w14:textId="253DF03C" w:rsidR="003D2A3F" w:rsidRPr="00225B3F" w:rsidRDefault="00265EF0" w:rsidP="003F442D">
            <w:pPr>
              <w:rPr>
                <w:b/>
                <w:bCs/>
              </w:rPr>
            </w:pPr>
            <w:r w:rsidRPr="54FE95A3">
              <w:rPr>
                <w:b/>
                <w:bCs/>
              </w:rPr>
              <w:t>1</w:t>
            </w:r>
            <w:r w:rsidR="004D5F91" w:rsidRPr="54FE95A3">
              <w:rPr>
                <w:b/>
                <w:bCs/>
              </w:rPr>
              <w:t>2</w:t>
            </w:r>
            <w:r w:rsidR="003D2A3F" w:rsidRPr="54FE95A3">
              <w:rPr>
                <w:b/>
                <w:bCs/>
              </w:rPr>
              <w:t>.</w:t>
            </w:r>
            <w:r w:rsidRPr="54FE95A3">
              <w:rPr>
                <w:b/>
                <w:bCs/>
              </w:rPr>
              <w:t>2</w:t>
            </w:r>
            <w:r>
              <w:tab/>
            </w:r>
            <w:bookmarkStart w:id="0" w:name="_Hlk106003161"/>
            <w:r w:rsidR="003D2A3F" w:rsidRPr="54FE95A3">
              <w:rPr>
                <w:b/>
                <w:bCs/>
              </w:rPr>
              <w:t>Setaflash (SW-846, Method 1020</w:t>
            </w:r>
            <w:r w:rsidR="05D29B98" w:rsidRPr="54FE95A3">
              <w:rPr>
                <w:b/>
                <w:bCs/>
              </w:rPr>
              <w:t>C</w:t>
            </w:r>
            <w:r w:rsidR="003D2A3F" w:rsidRPr="54FE95A3">
              <w:rPr>
                <w:b/>
                <w:bCs/>
              </w:rPr>
              <w:t>)</w:t>
            </w:r>
            <w:bookmarkEnd w:id="0"/>
          </w:p>
        </w:tc>
      </w:tr>
      <w:tr w:rsidR="003D2A3F" w14:paraId="6657C762" w14:textId="77777777" w:rsidTr="54FE95A3">
        <w:tc>
          <w:tcPr>
            <w:tcW w:w="9350" w:type="dxa"/>
            <w:gridSpan w:val="2"/>
            <w:shd w:val="clear" w:color="auto" w:fill="D9D9D9" w:themeFill="background1" w:themeFillShade="D9"/>
          </w:tcPr>
          <w:p w14:paraId="09038025" w14:textId="1FEDB07A" w:rsidR="003D2A3F" w:rsidRDefault="003D2A3F" w:rsidP="54FE95A3">
            <w:pPr>
              <w:rPr>
                <w:b/>
                <w:bCs/>
              </w:rPr>
            </w:pPr>
            <w:r w:rsidRPr="54FE95A3">
              <w:rPr>
                <w:b/>
                <w:bCs/>
              </w:rPr>
              <w:t>Method 1020</w:t>
            </w:r>
            <w:r w:rsidR="33049B87" w:rsidRPr="54FE95A3">
              <w:rPr>
                <w:b/>
                <w:bCs/>
              </w:rPr>
              <w:t>C</w:t>
            </w:r>
            <w:r w:rsidRPr="54FE95A3">
              <w:rPr>
                <w:b/>
                <w:bCs/>
              </w:rPr>
              <w:t xml:space="preserve"> (Setaflash Closed Cup and ASTM D3278-78) is the second ignitability characteristic test method.  Method 1020B is used for liquids that have lower viscosities and flashpoints between 0 °C and 110 °C. Setaflash is most applicable to paints, enamels, lacquers, varnishes, and related products having a flash point between 0 and 110 °C/32 and 230°F) and viscosity lower than 150 stokes at 25°C (77°F).  There are specific requirements and apparatus for method 1020</w:t>
            </w:r>
            <w:r w:rsidR="65250E30" w:rsidRPr="54FE95A3">
              <w:rPr>
                <w:b/>
                <w:bCs/>
              </w:rPr>
              <w:t>C</w:t>
            </w:r>
            <w:r w:rsidRPr="54FE95A3">
              <w:rPr>
                <w:b/>
                <w:bCs/>
              </w:rPr>
              <w:t xml:space="preserve"> that are not included in this check list.  These items include the recording of barometric pressure, thermometers, stirrer rates, wind shields and drying of wastes that contain free water.  If necessary, specific testing requirements that are used should be discussed with the laboratory and appropriate qualifications of the data should be made.</w:t>
            </w:r>
          </w:p>
        </w:tc>
      </w:tr>
      <w:tr w:rsidR="003D2A3F" w14:paraId="3DC36EA6" w14:textId="77777777" w:rsidTr="54FE95A3">
        <w:tc>
          <w:tcPr>
            <w:tcW w:w="4675" w:type="dxa"/>
            <w:shd w:val="clear" w:color="auto" w:fill="D9D9D9" w:themeFill="background1" w:themeFillShade="D9"/>
          </w:tcPr>
          <w:p w14:paraId="5088E06E" w14:textId="23620C05" w:rsidR="003D2A3F" w:rsidRDefault="00265EF0" w:rsidP="003F442D">
            <w:r>
              <w:t>1</w:t>
            </w:r>
            <w:r w:rsidR="004D5F91">
              <w:t>2</w:t>
            </w:r>
            <w:r w:rsidR="003D2A3F">
              <w:t>.</w:t>
            </w:r>
            <w:r>
              <w:t>2</w:t>
            </w:r>
            <w:r w:rsidR="003D2A3F">
              <w:t>.1</w:t>
            </w:r>
            <w:r>
              <w:tab/>
            </w:r>
            <w:r w:rsidR="003D2A3F">
              <w:t xml:space="preserve">Was p-xylene or n-butanol used to calibrate the instrument?  </w:t>
            </w:r>
          </w:p>
          <w:p w14:paraId="2E16B008" w14:textId="77777777" w:rsidR="003D2A3F" w:rsidRDefault="003D2A3F" w:rsidP="003F442D"/>
          <w:p w14:paraId="376BF51A" w14:textId="77777777" w:rsidR="003D2A3F" w:rsidRPr="009C7C48" w:rsidRDefault="003D2A3F" w:rsidP="003F442D">
            <w:pPr>
              <w:rPr>
                <w:b/>
                <w:bCs/>
              </w:rPr>
            </w:pPr>
            <w:r w:rsidRPr="009C7C48">
              <w:rPr>
                <w:b/>
                <w:bCs/>
              </w:rPr>
              <w:t>Note: The method specifies p-xylene with a flashpoint of 81</w:t>
            </w:r>
            <w:r w:rsidRPr="009C7C48">
              <w:rPr>
                <w:rFonts w:cstheme="minorHAnsi"/>
                <w:b/>
                <w:bCs/>
              </w:rPr>
              <w:t>°</w:t>
            </w:r>
            <w:r w:rsidRPr="009C7C48">
              <w:rPr>
                <w:b/>
                <w:bCs/>
              </w:rPr>
              <w:t>F or n-butanol with a flashpoint of 98</w:t>
            </w:r>
            <w:r w:rsidRPr="009C7C48">
              <w:rPr>
                <w:rFonts w:cstheme="minorHAnsi"/>
                <w:b/>
                <w:bCs/>
              </w:rPr>
              <w:t>°</w:t>
            </w:r>
            <w:r w:rsidRPr="009C7C48">
              <w:rPr>
                <w:b/>
                <w:bCs/>
              </w:rPr>
              <w:t xml:space="preserve">F. </w:t>
            </w:r>
            <w:r w:rsidRPr="009C7C48">
              <w:rPr>
                <w:b/>
                <w:bCs/>
              </w:rPr>
              <w:tab/>
            </w:r>
          </w:p>
        </w:tc>
        <w:tc>
          <w:tcPr>
            <w:tcW w:w="4675" w:type="dxa"/>
          </w:tcPr>
          <w:p w14:paraId="43A6CA40" w14:textId="77777777" w:rsidR="003D2A3F" w:rsidRPr="005C4210" w:rsidRDefault="003D2A3F" w:rsidP="003F442D">
            <w:pPr>
              <w:rPr>
                <w:bCs/>
              </w:rPr>
            </w:pPr>
            <w:r>
              <w:rPr>
                <w:b/>
              </w:rPr>
              <w:t>Indicate yes or no:</w:t>
            </w:r>
          </w:p>
          <w:p w14:paraId="70A9D0FD" w14:textId="77777777" w:rsidR="003D2A3F" w:rsidRDefault="003D2A3F" w:rsidP="003F442D"/>
        </w:tc>
      </w:tr>
      <w:tr w:rsidR="003D2A3F" w14:paraId="7B4EA929" w14:textId="77777777" w:rsidTr="54FE95A3">
        <w:tc>
          <w:tcPr>
            <w:tcW w:w="4675" w:type="dxa"/>
            <w:shd w:val="clear" w:color="auto" w:fill="D9D9D9" w:themeFill="background1" w:themeFillShade="D9"/>
          </w:tcPr>
          <w:p w14:paraId="0D78B026" w14:textId="0D73FB74" w:rsidR="003D2A3F" w:rsidRDefault="00265EF0" w:rsidP="003F442D">
            <w:r>
              <w:t>1</w:t>
            </w:r>
            <w:r w:rsidR="004D5F91">
              <w:t>2</w:t>
            </w:r>
            <w:r w:rsidR="003D2A3F">
              <w:t>.</w:t>
            </w:r>
            <w:r>
              <w:t>2</w:t>
            </w:r>
            <w:r w:rsidR="003D2A3F">
              <w:t>.2</w:t>
            </w:r>
            <w:r>
              <w:tab/>
            </w:r>
            <w:r w:rsidR="003D2A3F">
              <w:t>Was the mean flashpoint result of duplicate analyses of the calibration standard either:</w:t>
            </w:r>
          </w:p>
          <w:p w14:paraId="6A0A4D1C" w14:textId="77777777" w:rsidR="003D2A3F" w:rsidRDefault="003D2A3F" w:rsidP="003F442D"/>
          <w:p w14:paraId="283D2AED" w14:textId="02DD1962" w:rsidR="003D2A3F" w:rsidRDefault="003D2A3F" w:rsidP="003F442D">
            <w:r>
              <w:t xml:space="preserve">A)  </w:t>
            </w:r>
            <w:r w:rsidR="5A288E50">
              <w:t xml:space="preserve">for </w:t>
            </w:r>
            <w:r>
              <w:t>p-xylene</w:t>
            </w:r>
            <w:r w:rsidR="5406A7BA">
              <w:t>,</w:t>
            </w:r>
            <w:r>
              <w:t xml:space="preserve"> within 81 +/- 1.5 </w:t>
            </w:r>
            <w:r w:rsidRPr="33FE64B8">
              <w:t>°</w:t>
            </w:r>
            <w:r>
              <w:t>F? or</w:t>
            </w:r>
          </w:p>
          <w:p w14:paraId="4DA49453" w14:textId="01EE530A" w:rsidR="003D2A3F" w:rsidRDefault="003D2A3F" w:rsidP="003F442D">
            <w:r>
              <w:t xml:space="preserve">B)  </w:t>
            </w:r>
            <w:r w:rsidR="6EA35F38">
              <w:t xml:space="preserve">for </w:t>
            </w:r>
            <w:r>
              <w:t>n-butanol</w:t>
            </w:r>
            <w:r w:rsidR="23A3FCB8">
              <w:t>,</w:t>
            </w:r>
            <w:r>
              <w:t xml:space="preserve"> within 98 +/- 1.5 </w:t>
            </w:r>
            <w:r w:rsidRPr="33FE64B8">
              <w:t>°</w:t>
            </w:r>
            <w:r>
              <w:t>F?</w:t>
            </w:r>
          </w:p>
          <w:p w14:paraId="3DDAFFE8" w14:textId="77777777" w:rsidR="003D2A3F" w:rsidRDefault="003D2A3F" w:rsidP="003F442D"/>
          <w:p w14:paraId="15983343" w14:textId="3DE04145" w:rsidR="003D2A3F" w:rsidRPr="005A1A03" w:rsidRDefault="003D2A3F" w:rsidP="003F442D">
            <w:pPr>
              <w:rPr>
                <w:b/>
                <w:bCs/>
              </w:rPr>
            </w:pPr>
            <w:r w:rsidRPr="54FE95A3">
              <w:rPr>
                <w:b/>
                <w:bCs/>
              </w:rPr>
              <w:t>Note: The ASTM for Method 1020</w:t>
            </w:r>
            <w:r w:rsidR="75877C7E" w:rsidRPr="54FE95A3">
              <w:rPr>
                <w:b/>
                <w:bCs/>
              </w:rPr>
              <w:t>C</w:t>
            </w:r>
            <w:r w:rsidRPr="54FE95A3">
              <w:rPr>
                <w:b/>
                <w:bCs/>
              </w:rPr>
              <w:t xml:space="preserve"> requires duplicate analyses of the calibration standard.       </w:t>
            </w:r>
          </w:p>
        </w:tc>
        <w:tc>
          <w:tcPr>
            <w:tcW w:w="4675" w:type="dxa"/>
          </w:tcPr>
          <w:p w14:paraId="0AF34BDD" w14:textId="77777777" w:rsidR="003D2A3F" w:rsidRPr="003B41A9" w:rsidRDefault="003D2A3F" w:rsidP="003F442D">
            <w:pPr>
              <w:rPr>
                <w:bCs/>
              </w:rPr>
            </w:pPr>
            <w:r>
              <w:rPr>
                <w:b/>
              </w:rPr>
              <w:t>Indicate yes or no:</w:t>
            </w:r>
          </w:p>
          <w:p w14:paraId="32B20B71" w14:textId="77777777" w:rsidR="003D2A3F" w:rsidRPr="003B41A9" w:rsidRDefault="003D2A3F" w:rsidP="003F442D">
            <w:pPr>
              <w:rPr>
                <w:bCs/>
              </w:rPr>
            </w:pPr>
          </w:p>
          <w:p w14:paraId="736DC3B1" w14:textId="77777777" w:rsidR="003D2A3F" w:rsidRPr="003B41A9" w:rsidRDefault="003D2A3F" w:rsidP="003F442D">
            <w:pPr>
              <w:rPr>
                <w:bCs/>
              </w:rPr>
            </w:pPr>
          </w:p>
          <w:p w14:paraId="54F94EBE" w14:textId="77777777" w:rsidR="003D2A3F" w:rsidRPr="00C63917" w:rsidRDefault="003D2A3F" w:rsidP="003F442D">
            <w:pPr>
              <w:rPr>
                <w:b/>
                <w:bCs/>
              </w:rPr>
            </w:pPr>
            <w:r w:rsidRPr="00C63917">
              <w:rPr>
                <w:b/>
                <w:bCs/>
              </w:rPr>
              <w:t>Record the mean p-xylene or n-butanol calibration flashpoint:</w:t>
            </w:r>
          </w:p>
        </w:tc>
      </w:tr>
      <w:tr w:rsidR="003D2A3F" w14:paraId="286F8710" w14:textId="77777777" w:rsidTr="54FE95A3">
        <w:tc>
          <w:tcPr>
            <w:tcW w:w="4675" w:type="dxa"/>
            <w:shd w:val="clear" w:color="auto" w:fill="D9D9D9" w:themeFill="background1" w:themeFillShade="D9"/>
          </w:tcPr>
          <w:p w14:paraId="13BC7771" w14:textId="2C7BFC0E" w:rsidR="003D2A3F" w:rsidRDefault="00265EF0" w:rsidP="003F442D">
            <w:r>
              <w:t>1</w:t>
            </w:r>
            <w:r w:rsidR="004D5F91">
              <w:t>2</w:t>
            </w:r>
            <w:r w:rsidR="003D2A3F">
              <w:t>.</w:t>
            </w:r>
            <w:r>
              <w:t>2</w:t>
            </w:r>
            <w:r w:rsidR="003D2A3F">
              <w:t>.3</w:t>
            </w:r>
            <w:r>
              <w:tab/>
            </w:r>
            <w:r w:rsidR="003D2A3F">
              <w:t>If the calibration standard was outside of this range (see 1</w:t>
            </w:r>
            <w:r w:rsidR="000623B6">
              <w:t>2</w:t>
            </w:r>
            <w:r w:rsidR="003D2A3F">
              <w:t xml:space="preserve">.2.2), was corrective action taken?  </w:t>
            </w:r>
          </w:p>
          <w:p w14:paraId="403EF31B" w14:textId="77777777" w:rsidR="003D2A3F" w:rsidRDefault="003D2A3F" w:rsidP="003F442D"/>
          <w:p w14:paraId="4A013078" w14:textId="77777777" w:rsidR="003D2A3F" w:rsidRPr="001F3DE0" w:rsidRDefault="003D2A3F" w:rsidP="003F442D">
            <w:pPr>
              <w:rPr>
                <w:i/>
                <w:iCs/>
              </w:rPr>
            </w:pPr>
            <w:r w:rsidRPr="001F3DE0">
              <w:rPr>
                <w:i/>
                <w:iCs/>
              </w:rPr>
              <w:lastRenderedPageBreak/>
              <w:t>Action: If no corrective measures were performed, determine whether a significant bias has been imparted to the sample(s) and qualify the results using professional judgment. If the sample is still available, notify the laboratory and request re-analysis.</w:t>
            </w:r>
          </w:p>
        </w:tc>
        <w:tc>
          <w:tcPr>
            <w:tcW w:w="4675" w:type="dxa"/>
          </w:tcPr>
          <w:p w14:paraId="2AAD4762" w14:textId="77777777" w:rsidR="003D2A3F" w:rsidRPr="003B41A9" w:rsidRDefault="003D2A3F" w:rsidP="003F442D">
            <w:pPr>
              <w:rPr>
                <w:bCs/>
              </w:rPr>
            </w:pPr>
            <w:r>
              <w:rPr>
                <w:b/>
              </w:rPr>
              <w:lastRenderedPageBreak/>
              <w:t>Indicate yes or no:</w:t>
            </w:r>
          </w:p>
          <w:p w14:paraId="549841A2" w14:textId="77777777" w:rsidR="003D2A3F" w:rsidRPr="003B41A9" w:rsidRDefault="003D2A3F" w:rsidP="003F442D">
            <w:pPr>
              <w:rPr>
                <w:bCs/>
              </w:rPr>
            </w:pPr>
          </w:p>
          <w:p w14:paraId="701AC52E" w14:textId="77777777" w:rsidR="003D2A3F" w:rsidRPr="003B41A9" w:rsidRDefault="003D2A3F" w:rsidP="003F442D">
            <w:pPr>
              <w:rPr>
                <w:bCs/>
              </w:rPr>
            </w:pPr>
          </w:p>
          <w:p w14:paraId="4E0B740A" w14:textId="77777777" w:rsidR="003D2A3F" w:rsidRPr="00D94F98" w:rsidRDefault="003D2A3F" w:rsidP="003F442D">
            <w:pPr>
              <w:rPr>
                <w:b/>
              </w:rPr>
            </w:pPr>
            <w:r w:rsidRPr="00D94F98">
              <w:rPr>
                <w:b/>
              </w:rPr>
              <w:t>Record IDs of samples that are qualified:</w:t>
            </w:r>
          </w:p>
        </w:tc>
      </w:tr>
      <w:tr w:rsidR="003D2A3F" w14:paraId="31A41945" w14:textId="77777777" w:rsidTr="54FE95A3">
        <w:tc>
          <w:tcPr>
            <w:tcW w:w="4675" w:type="dxa"/>
            <w:shd w:val="clear" w:color="auto" w:fill="D9D9D9" w:themeFill="background1" w:themeFillShade="D9"/>
          </w:tcPr>
          <w:p w14:paraId="599D4C13" w14:textId="2FC102C3" w:rsidR="003D2A3F" w:rsidRDefault="00265EF0" w:rsidP="003F442D">
            <w:r>
              <w:t>1</w:t>
            </w:r>
            <w:r w:rsidR="004D5F91">
              <w:t>2</w:t>
            </w:r>
            <w:r w:rsidR="003D2A3F">
              <w:t>.</w:t>
            </w:r>
            <w:r>
              <w:t>2</w:t>
            </w:r>
            <w:r w:rsidR="003D2A3F">
              <w:t>.4</w:t>
            </w:r>
            <w:r>
              <w:tab/>
            </w:r>
            <w:r w:rsidR="003D2A3F">
              <w:t>If corrective measures were taken, was the mean calibration flashpoint within 81</w:t>
            </w:r>
            <w:r w:rsidR="003D2A3F" w:rsidRPr="7BC215DB">
              <w:t>°</w:t>
            </w:r>
            <w:r w:rsidR="003D2A3F">
              <w:t xml:space="preserve"> +/- 1.5</w:t>
            </w:r>
            <w:r w:rsidR="003D2A3F" w:rsidRPr="7BC215DB">
              <w:t>°</w:t>
            </w:r>
            <w:r w:rsidR="003D2A3F">
              <w:t>F (p-xylene) or 98</w:t>
            </w:r>
            <w:r w:rsidR="003D2A3F" w:rsidRPr="7BC215DB">
              <w:t>°</w:t>
            </w:r>
            <w:r w:rsidR="003D2A3F">
              <w:t xml:space="preserve"> +/- 1.5 </w:t>
            </w:r>
            <w:r w:rsidR="003D2A3F" w:rsidRPr="7BC215DB">
              <w:t>°</w:t>
            </w:r>
            <w:r w:rsidR="003D2A3F">
              <w:t xml:space="preserve">F (n-butanol)? </w:t>
            </w:r>
          </w:p>
          <w:p w14:paraId="027C57E3" w14:textId="77777777" w:rsidR="003D2A3F" w:rsidRDefault="003D2A3F" w:rsidP="003F442D"/>
          <w:p w14:paraId="774450EA" w14:textId="77777777" w:rsidR="003D2A3F" w:rsidRPr="00CE4ECD" w:rsidRDefault="003D2A3F" w:rsidP="003F442D">
            <w:pPr>
              <w:rPr>
                <w:b/>
                <w:bCs/>
              </w:rPr>
            </w:pPr>
            <w:r w:rsidRPr="00CE4ECD">
              <w:rPr>
                <w:b/>
                <w:bCs/>
              </w:rPr>
              <w:t>Note: Corrective measures should have continued until the correct calibration flashpoint was attained.</w:t>
            </w:r>
          </w:p>
          <w:p w14:paraId="12E11CB8" w14:textId="77777777" w:rsidR="003D2A3F" w:rsidRDefault="003D2A3F" w:rsidP="003F442D"/>
          <w:p w14:paraId="6117850D" w14:textId="77777777" w:rsidR="003D2A3F" w:rsidRPr="00CE4ECD" w:rsidRDefault="003D2A3F" w:rsidP="003F442D">
            <w:pPr>
              <w:rPr>
                <w:i/>
                <w:iCs/>
              </w:rPr>
            </w:pPr>
            <w:r w:rsidRPr="00CE4ECD">
              <w:rPr>
                <w:i/>
                <w:iCs/>
              </w:rPr>
              <w:t>Action:  If these procedures were not followed and documented, contact the laboratory for an explanation.  Lack of an adequate explanation may justify qualifying data.</w:t>
            </w:r>
          </w:p>
        </w:tc>
        <w:tc>
          <w:tcPr>
            <w:tcW w:w="4675" w:type="dxa"/>
          </w:tcPr>
          <w:p w14:paraId="5E582521" w14:textId="77777777" w:rsidR="003D2A3F" w:rsidRPr="005C4210" w:rsidRDefault="003D2A3F" w:rsidP="003F442D">
            <w:pPr>
              <w:rPr>
                <w:bCs/>
              </w:rPr>
            </w:pPr>
            <w:r>
              <w:rPr>
                <w:b/>
              </w:rPr>
              <w:t>Indicate yes or no:</w:t>
            </w:r>
          </w:p>
          <w:p w14:paraId="769541EB" w14:textId="77777777" w:rsidR="003D2A3F" w:rsidRDefault="003D2A3F" w:rsidP="003F442D"/>
          <w:p w14:paraId="570ED9E4" w14:textId="77777777" w:rsidR="003D2A3F" w:rsidRDefault="003D2A3F" w:rsidP="003F442D"/>
          <w:p w14:paraId="6FC9F40A" w14:textId="77777777" w:rsidR="003D2A3F" w:rsidRDefault="003D2A3F" w:rsidP="003F442D">
            <w:r w:rsidRPr="006D33D7">
              <w:rPr>
                <w:b/>
                <w:bCs/>
              </w:rPr>
              <w:t>Summarize any action taken:</w:t>
            </w:r>
          </w:p>
        </w:tc>
      </w:tr>
      <w:tr w:rsidR="003D2A3F" w14:paraId="465AF320" w14:textId="77777777" w:rsidTr="54FE95A3">
        <w:tc>
          <w:tcPr>
            <w:tcW w:w="4675" w:type="dxa"/>
            <w:shd w:val="clear" w:color="auto" w:fill="D9D9D9" w:themeFill="background1" w:themeFillShade="D9"/>
          </w:tcPr>
          <w:p w14:paraId="7F6A4CCC" w14:textId="30F819B7" w:rsidR="003D2A3F" w:rsidRDefault="00265EF0" w:rsidP="003F442D">
            <w:r>
              <w:t>1</w:t>
            </w:r>
            <w:r w:rsidR="004D5F91">
              <w:t>2</w:t>
            </w:r>
            <w:r w:rsidR="003D2A3F">
              <w:t>.</w:t>
            </w:r>
            <w:r>
              <w:t>2</w:t>
            </w:r>
            <w:r w:rsidR="003D2A3F">
              <w:t>.5</w:t>
            </w:r>
            <w:r>
              <w:tab/>
            </w:r>
            <w:r w:rsidR="003D2A3F">
              <w:t>D measurements begin at 5</w:t>
            </w:r>
            <w:r w:rsidR="003D2A3F" w:rsidRPr="7BC215DB">
              <w:t>°</w:t>
            </w:r>
            <w:r w:rsidR="003D2A3F">
              <w:t>F below the expected flashpoint (if known) of the material?</w:t>
            </w:r>
          </w:p>
          <w:p w14:paraId="2C111B0F" w14:textId="77777777" w:rsidR="003D2A3F" w:rsidRDefault="003D2A3F" w:rsidP="003F442D"/>
          <w:p w14:paraId="2747C61F" w14:textId="77777777" w:rsidR="003D2A3F" w:rsidRPr="001971AB" w:rsidRDefault="003D2A3F" w:rsidP="003F442D">
            <w:pPr>
              <w:rPr>
                <w:b/>
                <w:bCs/>
              </w:rPr>
            </w:pPr>
            <w:r w:rsidRPr="001971AB">
              <w:rPr>
                <w:b/>
                <w:bCs/>
              </w:rPr>
              <w:t xml:space="preserve">Note: The sample size for each flashpoint test </w:t>
            </w:r>
          </w:p>
          <w:p w14:paraId="07886B88" w14:textId="5478C373" w:rsidR="003D2A3F" w:rsidRDefault="003D2A3F" w:rsidP="003F442D">
            <w:r w:rsidRPr="33FE64B8">
              <w:rPr>
                <w:b/>
                <w:bCs/>
              </w:rPr>
              <w:t>(</w:t>
            </w:r>
            <w:r w:rsidR="567F5DE7" w:rsidRPr="33FE64B8">
              <w:rPr>
                <w:b/>
                <w:bCs/>
              </w:rPr>
              <w:t>Including</w:t>
            </w:r>
            <w:r w:rsidRPr="33FE64B8">
              <w:rPr>
                <w:b/>
                <w:bCs/>
              </w:rPr>
              <w:t xml:space="preserve"> the calibration standard(s)) is 2mL.  The apparatus container must be cleaned and cooled sufficiently between flashpoint tests.</w:t>
            </w:r>
          </w:p>
          <w:p w14:paraId="1791F2D6" w14:textId="77777777" w:rsidR="003D2A3F" w:rsidRDefault="003D2A3F" w:rsidP="003F442D"/>
          <w:p w14:paraId="551DB895" w14:textId="02120C0F" w:rsidR="003D2A3F" w:rsidRPr="001971AB" w:rsidRDefault="003D2A3F" w:rsidP="7BC215DB">
            <w:pPr>
              <w:rPr>
                <w:i/>
                <w:iCs/>
              </w:rPr>
            </w:pPr>
            <w:r w:rsidRPr="7BC215DB">
              <w:rPr>
                <w:i/>
                <w:iCs/>
              </w:rPr>
              <w:t xml:space="preserve">Action: If the sample flashes at the initial testing temperature, proceed to </w:t>
            </w:r>
            <w:r w:rsidR="00265EF0" w:rsidRPr="7BC215DB">
              <w:rPr>
                <w:i/>
                <w:iCs/>
              </w:rPr>
              <w:t>1</w:t>
            </w:r>
            <w:r w:rsidR="004D5F91">
              <w:rPr>
                <w:i/>
                <w:iCs/>
              </w:rPr>
              <w:t>2</w:t>
            </w:r>
            <w:r w:rsidRPr="7BC215DB">
              <w:rPr>
                <w:i/>
                <w:iCs/>
              </w:rPr>
              <w:t>.</w:t>
            </w:r>
            <w:r w:rsidR="00265EF0" w:rsidRPr="7BC215DB">
              <w:rPr>
                <w:i/>
                <w:iCs/>
              </w:rPr>
              <w:t>2</w:t>
            </w:r>
            <w:r w:rsidRPr="7BC215DB">
              <w:rPr>
                <w:i/>
                <w:iCs/>
              </w:rPr>
              <w:t xml:space="preserve">.6.  If the sample does not flash at the initial temperature, proceed to </w:t>
            </w:r>
            <w:r w:rsidR="00265EF0" w:rsidRPr="7BC215DB">
              <w:rPr>
                <w:i/>
                <w:iCs/>
              </w:rPr>
              <w:t>1</w:t>
            </w:r>
            <w:r w:rsidR="004D5F91">
              <w:rPr>
                <w:i/>
                <w:iCs/>
              </w:rPr>
              <w:t>2</w:t>
            </w:r>
            <w:r w:rsidRPr="7BC215DB">
              <w:rPr>
                <w:i/>
                <w:iCs/>
              </w:rPr>
              <w:t>.</w:t>
            </w:r>
            <w:r w:rsidR="00265EF0" w:rsidRPr="7BC215DB">
              <w:rPr>
                <w:i/>
                <w:iCs/>
              </w:rPr>
              <w:t>2</w:t>
            </w:r>
            <w:r w:rsidRPr="7BC215DB">
              <w:rPr>
                <w:i/>
                <w:iCs/>
              </w:rPr>
              <w:t>.7.</w:t>
            </w:r>
          </w:p>
          <w:p w14:paraId="703F18D9" w14:textId="77777777" w:rsidR="003D2A3F" w:rsidRPr="001971AB" w:rsidRDefault="003D2A3F" w:rsidP="003F442D">
            <w:pPr>
              <w:rPr>
                <w:i/>
                <w:iCs/>
              </w:rPr>
            </w:pPr>
          </w:p>
          <w:p w14:paraId="3FA92C2D" w14:textId="77777777" w:rsidR="003D2A3F" w:rsidRDefault="003D2A3F" w:rsidP="003F442D">
            <w:r w:rsidRPr="001971AB">
              <w:rPr>
                <w:i/>
                <w:iCs/>
              </w:rPr>
              <w:t>If these procedures were not followed and documented, contact the laboratory for an explanation.  Lack of an adequate explanation may justify qualifying the data.</w:t>
            </w:r>
          </w:p>
        </w:tc>
        <w:tc>
          <w:tcPr>
            <w:tcW w:w="4675" w:type="dxa"/>
          </w:tcPr>
          <w:p w14:paraId="58109130" w14:textId="77777777" w:rsidR="003D2A3F" w:rsidRPr="005C4210" w:rsidRDefault="003D2A3F" w:rsidP="003F442D">
            <w:pPr>
              <w:rPr>
                <w:bCs/>
              </w:rPr>
            </w:pPr>
            <w:r>
              <w:rPr>
                <w:b/>
              </w:rPr>
              <w:t>Indicate yes or no:</w:t>
            </w:r>
          </w:p>
          <w:p w14:paraId="0E9ECC49" w14:textId="77777777" w:rsidR="003D2A3F" w:rsidRDefault="003D2A3F" w:rsidP="003F442D"/>
          <w:p w14:paraId="7D0FCAEE" w14:textId="77777777" w:rsidR="003D2A3F" w:rsidRDefault="003D2A3F" w:rsidP="003F442D"/>
          <w:p w14:paraId="61E9186D" w14:textId="77777777" w:rsidR="003D2A3F" w:rsidRDefault="003D2A3F" w:rsidP="003F442D">
            <w:r w:rsidRPr="006D33D7">
              <w:rPr>
                <w:b/>
                <w:bCs/>
              </w:rPr>
              <w:t>Summarize any action taken:</w:t>
            </w:r>
          </w:p>
        </w:tc>
      </w:tr>
      <w:tr w:rsidR="003D2A3F" w14:paraId="17FB6202" w14:textId="77777777" w:rsidTr="54FE95A3">
        <w:tc>
          <w:tcPr>
            <w:tcW w:w="4675" w:type="dxa"/>
            <w:shd w:val="clear" w:color="auto" w:fill="D9D9D9" w:themeFill="background1" w:themeFillShade="D9"/>
          </w:tcPr>
          <w:p w14:paraId="2A2DF130" w14:textId="3ADEA22C" w:rsidR="003D2A3F" w:rsidRDefault="00265EF0" w:rsidP="003F442D">
            <w:r>
              <w:t>1</w:t>
            </w:r>
            <w:r w:rsidR="000623B6">
              <w:t>2</w:t>
            </w:r>
            <w:r w:rsidR="003D2A3F">
              <w:t>.</w:t>
            </w:r>
            <w:r>
              <w:t>2</w:t>
            </w:r>
            <w:r w:rsidR="003D2A3F">
              <w:t>.6</w:t>
            </w:r>
            <w:r>
              <w:tab/>
            </w:r>
            <w:r w:rsidR="003D2A3F">
              <w:t xml:space="preserve">Once the sample flashed, was a fresh aliquot of the sample re-tested (following actions in </w:t>
            </w:r>
            <w:r>
              <w:t>1</w:t>
            </w:r>
            <w:r w:rsidR="000623B6">
              <w:t>2</w:t>
            </w:r>
            <w:r w:rsidR="003D2A3F">
              <w:t>.</w:t>
            </w:r>
            <w:r>
              <w:t>2</w:t>
            </w:r>
            <w:r w:rsidR="003D2A3F">
              <w:t>.5)?</w:t>
            </w:r>
          </w:p>
          <w:p w14:paraId="3F8A7AC1" w14:textId="77777777" w:rsidR="003D2A3F" w:rsidRDefault="003D2A3F" w:rsidP="003F442D"/>
          <w:p w14:paraId="3E94206B" w14:textId="77777777" w:rsidR="003D2A3F" w:rsidRDefault="003D2A3F" w:rsidP="003F442D"/>
          <w:p w14:paraId="125E199A" w14:textId="680FE861" w:rsidR="003D2A3F" w:rsidRPr="00142044" w:rsidRDefault="003D2A3F" w:rsidP="003F442D">
            <w:pPr>
              <w:rPr>
                <w:b/>
                <w:bCs/>
              </w:rPr>
            </w:pPr>
            <w:r w:rsidRPr="33FE64B8">
              <w:rPr>
                <w:b/>
                <w:bCs/>
              </w:rPr>
              <w:t xml:space="preserve">Note: The sample’s initial flashpoint should be </w:t>
            </w:r>
            <w:r w:rsidR="35D1D080" w:rsidRPr="33FE64B8">
              <w:rPr>
                <w:b/>
                <w:bCs/>
              </w:rPr>
              <w:t>e</w:t>
            </w:r>
            <w:r w:rsidRPr="33FE64B8">
              <w:rPr>
                <w:b/>
                <w:bCs/>
              </w:rPr>
              <w:t>stablished</w:t>
            </w:r>
            <w:r w:rsidR="53A802D8" w:rsidRPr="33FE64B8">
              <w:rPr>
                <w:b/>
                <w:bCs/>
              </w:rPr>
              <w:t>,</w:t>
            </w:r>
            <w:r w:rsidRPr="33FE64B8">
              <w:rPr>
                <w:b/>
                <w:bCs/>
              </w:rPr>
              <w:t xml:space="preserve"> and then a fresh aliquot of the same sample is tested beginning 9°F below the initial flashpoint.  If the new aliquot flashes at</w:t>
            </w:r>
            <w:r w:rsidR="00380BB7" w:rsidRPr="33FE64B8">
              <w:rPr>
                <w:b/>
                <w:bCs/>
              </w:rPr>
              <w:t xml:space="preserve"> </w:t>
            </w:r>
            <w:r w:rsidRPr="33FE64B8">
              <w:rPr>
                <w:b/>
                <w:bCs/>
              </w:rPr>
              <w:t>9°F below the initial flashpoint, repeat this step (with new aliquots each time) at 9°F lower intervals until no flash is observed.</w:t>
            </w:r>
          </w:p>
          <w:p w14:paraId="3F08DA53" w14:textId="77777777" w:rsidR="003D2A3F" w:rsidRPr="00142044" w:rsidRDefault="003D2A3F" w:rsidP="003F442D">
            <w:pPr>
              <w:rPr>
                <w:b/>
                <w:bCs/>
              </w:rPr>
            </w:pPr>
          </w:p>
          <w:p w14:paraId="51AC7087" w14:textId="77777777" w:rsidR="003D2A3F" w:rsidRPr="00142044" w:rsidRDefault="003D2A3F" w:rsidP="003F442D">
            <w:pPr>
              <w:rPr>
                <w:b/>
                <w:bCs/>
              </w:rPr>
            </w:pPr>
            <w:r w:rsidRPr="00142044">
              <w:rPr>
                <w:b/>
                <w:bCs/>
              </w:rPr>
              <w:t>Starting at the highest temperature at which no flash occurred, test a new aliquot of the sample by applying the flame to the sample once per minute with the apparatus set so that the rise in temperature is only 1</w:t>
            </w:r>
            <w:r w:rsidRPr="00142044">
              <w:rPr>
                <w:rFonts w:cstheme="minorHAnsi"/>
                <w:b/>
                <w:bCs/>
              </w:rPr>
              <w:t>°</w:t>
            </w:r>
            <w:r w:rsidRPr="00142044">
              <w:rPr>
                <w:b/>
                <w:bCs/>
              </w:rPr>
              <w:t>F per minute.  Once the flashpoint has been established, repeat this test with a new aliquot of the sample.  The mean temperature should be calculated from these final two tests.</w:t>
            </w:r>
          </w:p>
          <w:p w14:paraId="5F65C4BB" w14:textId="77777777" w:rsidR="003D2A3F" w:rsidRDefault="003D2A3F" w:rsidP="003F442D"/>
          <w:p w14:paraId="5E392408" w14:textId="77777777" w:rsidR="003D2A3F" w:rsidRPr="005F561F" w:rsidRDefault="003D2A3F" w:rsidP="003F442D">
            <w:pPr>
              <w:rPr>
                <w:i/>
                <w:iCs/>
              </w:rPr>
            </w:pPr>
            <w:r w:rsidRPr="005F561F">
              <w:rPr>
                <w:i/>
                <w:iCs/>
              </w:rPr>
              <w:t>Action: If these procedures were not followed and documented, contact the laboratory for an explanation. Lack of an adequate explanation may justify qualifying the data.</w:t>
            </w:r>
          </w:p>
        </w:tc>
        <w:tc>
          <w:tcPr>
            <w:tcW w:w="4675" w:type="dxa"/>
          </w:tcPr>
          <w:p w14:paraId="51282889" w14:textId="77777777" w:rsidR="003D2A3F" w:rsidRPr="005C4210" w:rsidRDefault="003D2A3F" w:rsidP="003F442D">
            <w:pPr>
              <w:rPr>
                <w:bCs/>
              </w:rPr>
            </w:pPr>
            <w:r>
              <w:rPr>
                <w:b/>
              </w:rPr>
              <w:lastRenderedPageBreak/>
              <w:t>Indicate yes or no:</w:t>
            </w:r>
          </w:p>
          <w:p w14:paraId="0CA8039D" w14:textId="77777777" w:rsidR="003D2A3F" w:rsidRDefault="003D2A3F" w:rsidP="003F442D"/>
          <w:p w14:paraId="249F4A78" w14:textId="77777777" w:rsidR="003D2A3F" w:rsidRDefault="003D2A3F" w:rsidP="003F442D"/>
          <w:p w14:paraId="0DF8AC6C" w14:textId="77777777" w:rsidR="003D2A3F" w:rsidRDefault="003D2A3F" w:rsidP="003F442D">
            <w:r w:rsidRPr="006D33D7">
              <w:rPr>
                <w:b/>
                <w:bCs/>
              </w:rPr>
              <w:t>Summarize any action taken:</w:t>
            </w:r>
          </w:p>
        </w:tc>
      </w:tr>
      <w:tr w:rsidR="003D2A3F" w14:paraId="0E8778A2" w14:textId="77777777" w:rsidTr="54FE95A3">
        <w:tc>
          <w:tcPr>
            <w:tcW w:w="4675" w:type="dxa"/>
            <w:shd w:val="clear" w:color="auto" w:fill="D9D9D9" w:themeFill="background1" w:themeFillShade="D9"/>
          </w:tcPr>
          <w:p w14:paraId="21EBB81A" w14:textId="07AD7C0A" w:rsidR="003D2A3F" w:rsidRDefault="00265EF0" w:rsidP="003F442D">
            <w:r>
              <w:t>1</w:t>
            </w:r>
            <w:r w:rsidR="15F3D6F0">
              <w:t>2</w:t>
            </w:r>
            <w:r w:rsidR="003D2A3F">
              <w:t>.</w:t>
            </w:r>
            <w:r>
              <w:t>2</w:t>
            </w:r>
            <w:r w:rsidR="003D2A3F">
              <w:t>.7</w:t>
            </w:r>
            <w:r>
              <w:tab/>
            </w:r>
            <w:r w:rsidR="003D2A3F">
              <w:t>If the initial sample did not flash at 5°F below the expected flashpoint of the material</w:t>
            </w:r>
            <w:r w:rsidR="0E9BA670">
              <w:t>,</w:t>
            </w:r>
            <w:r w:rsidR="003D2A3F">
              <w:t xml:space="preserve"> was flashpoint testing continued (following actions in </w:t>
            </w:r>
            <w:r>
              <w:t>1</w:t>
            </w:r>
            <w:r w:rsidR="15F3D6F0">
              <w:t>2</w:t>
            </w:r>
            <w:r w:rsidR="003D2A3F">
              <w:t>.</w:t>
            </w:r>
            <w:r>
              <w:t>2</w:t>
            </w:r>
            <w:r w:rsidR="003D2A3F">
              <w:t>.5)?</w:t>
            </w:r>
          </w:p>
          <w:p w14:paraId="6B027AF6" w14:textId="77777777" w:rsidR="003D2A3F" w:rsidRDefault="003D2A3F" w:rsidP="003F442D"/>
          <w:p w14:paraId="59340E13" w14:textId="77777777" w:rsidR="003D2A3F" w:rsidRPr="00924C4C" w:rsidRDefault="003D2A3F" w:rsidP="003F442D">
            <w:pPr>
              <w:rPr>
                <w:b/>
                <w:bCs/>
              </w:rPr>
            </w:pPr>
            <w:r w:rsidRPr="00924C4C">
              <w:rPr>
                <w:b/>
                <w:bCs/>
              </w:rPr>
              <w:t>Note: Using a temperature 9</w:t>
            </w:r>
            <w:r w:rsidRPr="00924C4C">
              <w:rPr>
                <w:rFonts w:cstheme="minorHAnsi"/>
                <w:b/>
                <w:bCs/>
              </w:rPr>
              <w:t>°</w:t>
            </w:r>
            <w:r w:rsidRPr="00924C4C">
              <w:rPr>
                <w:b/>
                <w:bCs/>
              </w:rPr>
              <w:t xml:space="preserve">F higher than the </w:t>
            </w:r>
          </w:p>
          <w:p w14:paraId="3D0CDF85" w14:textId="77777777" w:rsidR="003D2A3F" w:rsidRPr="00924C4C" w:rsidRDefault="003D2A3F" w:rsidP="003F442D">
            <w:pPr>
              <w:rPr>
                <w:b/>
                <w:bCs/>
              </w:rPr>
            </w:pPr>
            <w:r w:rsidRPr="00924C4C">
              <w:rPr>
                <w:b/>
                <w:bCs/>
              </w:rPr>
              <w:t>temperature observed in 5.3.5, apply the test flame to the sample.  If no flash is observed, repeat at 9</w:t>
            </w:r>
            <w:r w:rsidRPr="00924C4C">
              <w:rPr>
                <w:rFonts w:cstheme="minorHAnsi"/>
                <w:b/>
                <w:bCs/>
              </w:rPr>
              <w:t>°</w:t>
            </w:r>
            <w:r w:rsidRPr="00924C4C">
              <w:rPr>
                <w:b/>
                <w:bCs/>
              </w:rPr>
              <w:t>F per minute higher intervals until a flash is observed or until the sample temperature reaches 220</w:t>
            </w:r>
            <w:r w:rsidRPr="00924C4C">
              <w:rPr>
                <w:rFonts w:cstheme="minorHAnsi"/>
                <w:b/>
                <w:bCs/>
              </w:rPr>
              <w:t>°</w:t>
            </w:r>
            <w:r w:rsidRPr="00924C4C">
              <w:rPr>
                <w:b/>
                <w:bCs/>
              </w:rPr>
              <w:t>F (if the sample reaches a temperature of 220</w:t>
            </w:r>
            <w:r w:rsidRPr="00924C4C">
              <w:rPr>
                <w:rFonts w:cstheme="minorHAnsi"/>
                <w:b/>
                <w:bCs/>
              </w:rPr>
              <w:t>°</w:t>
            </w:r>
            <w:r w:rsidRPr="00924C4C">
              <w:rPr>
                <w:b/>
                <w:bCs/>
              </w:rPr>
              <w:t>F without flashing, record this temperature at &gt;220</w:t>
            </w:r>
            <w:r w:rsidRPr="00924C4C">
              <w:rPr>
                <w:rFonts w:cstheme="minorHAnsi"/>
                <w:b/>
                <w:bCs/>
              </w:rPr>
              <w:t>°</w:t>
            </w:r>
            <w:r w:rsidRPr="00924C4C">
              <w:rPr>
                <w:b/>
                <w:bCs/>
              </w:rPr>
              <w:t>F and end the test).</w:t>
            </w:r>
          </w:p>
          <w:p w14:paraId="31E7CB62" w14:textId="77777777" w:rsidR="003D2A3F" w:rsidRPr="00924C4C" w:rsidRDefault="003D2A3F" w:rsidP="003F442D">
            <w:pPr>
              <w:rPr>
                <w:b/>
                <w:bCs/>
              </w:rPr>
            </w:pPr>
          </w:p>
          <w:p w14:paraId="24722ED1" w14:textId="77777777" w:rsidR="003D2A3F" w:rsidRPr="00924C4C" w:rsidRDefault="003D2A3F" w:rsidP="003F442D">
            <w:pPr>
              <w:rPr>
                <w:b/>
                <w:bCs/>
              </w:rPr>
            </w:pPr>
            <w:r w:rsidRPr="00924C4C">
              <w:rPr>
                <w:b/>
                <w:bCs/>
              </w:rPr>
              <w:t>The sample’s initial flashpoint should be established and then a fresh aliquot of the same sample is tested beginning 9</w:t>
            </w:r>
            <w:r w:rsidRPr="00924C4C">
              <w:rPr>
                <w:rFonts w:cstheme="minorHAnsi"/>
                <w:b/>
                <w:bCs/>
              </w:rPr>
              <w:t>°</w:t>
            </w:r>
            <w:r w:rsidRPr="00924C4C">
              <w:rPr>
                <w:b/>
                <w:bCs/>
              </w:rPr>
              <w:t>F below the initial flashpoint.  If the new aliquot flashes at 9</w:t>
            </w:r>
            <w:r w:rsidRPr="00924C4C">
              <w:rPr>
                <w:rFonts w:cstheme="minorHAnsi"/>
                <w:b/>
                <w:bCs/>
              </w:rPr>
              <w:t>°</w:t>
            </w:r>
            <w:r w:rsidRPr="00924C4C">
              <w:rPr>
                <w:b/>
                <w:bCs/>
              </w:rPr>
              <w:t>F below the initial flashpoint, repeat this step (with new aliquots each time) at 9</w:t>
            </w:r>
            <w:r w:rsidRPr="00924C4C">
              <w:rPr>
                <w:rFonts w:cstheme="minorHAnsi"/>
                <w:b/>
                <w:bCs/>
              </w:rPr>
              <w:t>°</w:t>
            </w:r>
            <w:r w:rsidRPr="00924C4C">
              <w:rPr>
                <w:b/>
                <w:bCs/>
              </w:rPr>
              <w:t>F lower intervals until no flash is observed.</w:t>
            </w:r>
          </w:p>
          <w:p w14:paraId="4B7AD4F4" w14:textId="77777777" w:rsidR="003D2A3F" w:rsidRPr="00924C4C" w:rsidRDefault="003D2A3F" w:rsidP="003F442D">
            <w:pPr>
              <w:rPr>
                <w:b/>
                <w:bCs/>
              </w:rPr>
            </w:pPr>
          </w:p>
          <w:p w14:paraId="424863FD" w14:textId="77777777" w:rsidR="003D2A3F" w:rsidRPr="00924C4C" w:rsidRDefault="003D2A3F" w:rsidP="003F442D">
            <w:pPr>
              <w:rPr>
                <w:b/>
                <w:bCs/>
              </w:rPr>
            </w:pPr>
            <w:r w:rsidRPr="00924C4C">
              <w:rPr>
                <w:b/>
                <w:bCs/>
              </w:rPr>
              <w:t>Starting at the highest temperature at which no flash occurred, test a new aliquot of the sample by applying the flame to the sample once per minute with the temperature set so that the rise is only 1</w:t>
            </w:r>
            <w:r>
              <w:rPr>
                <w:rFonts w:cstheme="minorHAnsi"/>
                <w:b/>
                <w:bCs/>
              </w:rPr>
              <w:t>°</w:t>
            </w:r>
            <w:r w:rsidRPr="00924C4C">
              <w:rPr>
                <w:b/>
                <w:bCs/>
              </w:rPr>
              <w:t>F per minute.  Once the flashpoint has been established, repeat this test with a new aliquot of the sample.  The mean temperature should be calculated from these final two tests.</w:t>
            </w:r>
          </w:p>
          <w:p w14:paraId="6E30C875" w14:textId="77777777" w:rsidR="003D2A3F" w:rsidRDefault="003D2A3F" w:rsidP="003F442D"/>
          <w:p w14:paraId="608731C1" w14:textId="77777777" w:rsidR="003D2A3F" w:rsidRPr="00924C4C" w:rsidRDefault="003D2A3F" w:rsidP="003F442D">
            <w:pPr>
              <w:rPr>
                <w:i/>
                <w:iCs/>
              </w:rPr>
            </w:pPr>
            <w:r w:rsidRPr="00924C4C">
              <w:rPr>
                <w:i/>
                <w:iCs/>
              </w:rPr>
              <w:lastRenderedPageBreak/>
              <w:t>Action: If these procedures were not followed and documented, contact the laboratory for an explanation.  Lack of an adequate explanation may justify qualifying the data.</w:t>
            </w:r>
          </w:p>
        </w:tc>
        <w:tc>
          <w:tcPr>
            <w:tcW w:w="4675" w:type="dxa"/>
          </w:tcPr>
          <w:p w14:paraId="3D8C9FB1" w14:textId="77777777" w:rsidR="003D2A3F" w:rsidRPr="005C4210" w:rsidRDefault="003D2A3F" w:rsidP="003F442D">
            <w:pPr>
              <w:rPr>
                <w:bCs/>
              </w:rPr>
            </w:pPr>
            <w:r>
              <w:rPr>
                <w:b/>
              </w:rPr>
              <w:lastRenderedPageBreak/>
              <w:t>Indicate yes or no:</w:t>
            </w:r>
          </w:p>
          <w:p w14:paraId="56D71653" w14:textId="77777777" w:rsidR="003D2A3F" w:rsidRDefault="003D2A3F" w:rsidP="003F442D"/>
          <w:p w14:paraId="148063DE" w14:textId="77777777" w:rsidR="003D2A3F" w:rsidRDefault="003D2A3F" w:rsidP="003F442D"/>
          <w:p w14:paraId="1C83FCD7" w14:textId="77777777" w:rsidR="003D2A3F" w:rsidRDefault="003D2A3F" w:rsidP="003F442D">
            <w:r w:rsidRPr="006D33D7">
              <w:rPr>
                <w:b/>
                <w:bCs/>
              </w:rPr>
              <w:t>Summarize any action taken:</w:t>
            </w:r>
          </w:p>
        </w:tc>
      </w:tr>
    </w:tbl>
    <w:p w14:paraId="4CCE88B6" w14:textId="77777777" w:rsidR="00063B9F" w:rsidRDefault="00577B6E"/>
    <w:sectPr w:rsidR="00063B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C1BF" w14:textId="77777777" w:rsidR="00265EF0" w:rsidRDefault="00265EF0" w:rsidP="00265EF0">
      <w:pPr>
        <w:spacing w:after="0" w:line="240" w:lineRule="auto"/>
      </w:pPr>
      <w:r>
        <w:separator/>
      </w:r>
    </w:p>
  </w:endnote>
  <w:endnote w:type="continuationSeparator" w:id="0">
    <w:p w14:paraId="41233C44" w14:textId="77777777" w:rsidR="00265EF0" w:rsidRDefault="00265EF0" w:rsidP="0026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625B" w14:textId="77777777" w:rsidR="00577B6E" w:rsidRDefault="00577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51C4" w14:textId="77777777" w:rsidR="00577B6E" w:rsidRDefault="00577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1AB8" w14:textId="77777777" w:rsidR="00577B6E" w:rsidRDefault="0057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0CBD" w14:textId="77777777" w:rsidR="00265EF0" w:rsidRDefault="00265EF0" w:rsidP="00265EF0">
      <w:pPr>
        <w:spacing w:after="0" w:line="240" w:lineRule="auto"/>
      </w:pPr>
      <w:r>
        <w:separator/>
      </w:r>
    </w:p>
  </w:footnote>
  <w:footnote w:type="continuationSeparator" w:id="0">
    <w:p w14:paraId="1C5F040E" w14:textId="77777777" w:rsidR="00265EF0" w:rsidRDefault="00265EF0" w:rsidP="0026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B6EF" w14:textId="77777777" w:rsidR="00577B6E" w:rsidRDefault="00577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rPr>
      <w:id w:val="-1958009387"/>
      <w:docPartObj>
        <w:docPartGallery w:val="Page Numbers (Top of Page)"/>
        <w:docPartUnique/>
      </w:docPartObj>
    </w:sdtPr>
    <w:sdtEndPr>
      <w:rPr>
        <w:b/>
        <w:bCs/>
        <w:noProof/>
        <w:color w:val="auto"/>
      </w:rPr>
    </w:sdtEndPr>
    <w:sdtContent>
      <w:p w14:paraId="1FE4CD72" w14:textId="34AB77F6" w:rsidR="00265EF0" w:rsidRPr="00DB6744" w:rsidRDefault="00265EF0" w:rsidP="00265EF0">
        <w:pPr>
          <w:pStyle w:val="Header"/>
          <w:pBdr>
            <w:bottom w:val="single" w:sz="4" w:space="1" w:color="D9D9D9" w:themeColor="background1" w:themeShade="D9"/>
          </w:pBdr>
          <w:rPr>
            <w:color w:val="7F7F7F" w:themeColor="background1" w:themeShade="7F"/>
          </w:rPr>
        </w:pPr>
        <w:r w:rsidRPr="00DB6744">
          <w:rPr>
            <w:color w:val="7F7F7F" w:themeColor="background1" w:themeShade="7F"/>
          </w:rPr>
          <w:t>Tier I Checklist #1</w:t>
        </w:r>
        <w:r w:rsidR="00DB6744">
          <w:rPr>
            <w:color w:val="7F7F7F" w:themeColor="background1" w:themeShade="7F"/>
          </w:rPr>
          <w:t>2</w:t>
        </w:r>
      </w:p>
      <w:p w14:paraId="27AA4F57" w14:textId="3DE5C052" w:rsidR="00265EF0" w:rsidRPr="00DB6744" w:rsidRDefault="00577B6E" w:rsidP="00265EF0">
        <w:pPr>
          <w:pStyle w:val="Header"/>
          <w:pBdr>
            <w:bottom w:val="single" w:sz="4" w:space="1" w:color="D9D9D9" w:themeColor="background1" w:themeShade="D9"/>
          </w:pBdr>
          <w:rPr>
            <w:b/>
            <w:bCs/>
          </w:rPr>
        </w:pPr>
        <w:r>
          <w:rPr>
            <w:color w:val="7F7F7F" w:themeColor="background1" w:themeShade="7F"/>
          </w:rPr>
          <w:t>May 2023</w:t>
        </w:r>
        <w:r w:rsidR="00265EF0" w:rsidRPr="00DB6744">
          <w:rPr>
            <w:color w:val="7F7F7F" w:themeColor="background1" w:themeShade="7F"/>
          </w:rPr>
          <w:tab/>
        </w:r>
        <w:r w:rsidR="00265EF0" w:rsidRPr="00DB6744">
          <w:rPr>
            <w:color w:val="7F7F7F" w:themeColor="background1" w:themeShade="7F"/>
          </w:rPr>
          <w:tab/>
          <w:t>Page</w:t>
        </w:r>
        <w:r w:rsidR="00265EF0" w:rsidRPr="00DB6744">
          <w:t xml:space="preserve"> | </w:t>
        </w:r>
        <w:r w:rsidR="00265EF0" w:rsidRPr="00DB6744">
          <w:fldChar w:fldCharType="begin"/>
        </w:r>
        <w:r w:rsidR="00265EF0" w:rsidRPr="00DB6744">
          <w:instrText xml:space="preserve"> PAGE   \* MERGEFORMAT </w:instrText>
        </w:r>
        <w:r w:rsidR="00265EF0" w:rsidRPr="00DB6744">
          <w:fldChar w:fldCharType="separate"/>
        </w:r>
        <w:r w:rsidR="00265EF0" w:rsidRPr="00DB6744">
          <w:t>5</w:t>
        </w:r>
        <w:r w:rsidR="00265EF0" w:rsidRPr="00DB6744">
          <w:rPr>
            <w:b/>
            <w:bCs/>
            <w:noProof/>
          </w:rPr>
          <w:fldChar w:fldCharType="end"/>
        </w:r>
      </w:p>
    </w:sdtContent>
  </w:sdt>
  <w:p w14:paraId="35E4E8C7" w14:textId="77777777" w:rsidR="00265EF0" w:rsidRDefault="00265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7BED" w14:textId="77777777" w:rsidR="00577B6E" w:rsidRDefault="00577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3F"/>
    <w:rsid w:val="0000067D"/>
    <w:rsid w:val="000623B6"/>
    <w:rsid w:val="001E1DF5"/>
    <w:rsid w:val="00265EF0"/>
    <w:rsid w:val="00313687"/>
    <w:rsid w:val="00334252"/>
    <w:rsid w:val="00380BB7"/>
    <w:rsid w:val="003D2A3F"/>
    <w:rsid w:val="003F6DC2"/>
    <w:rsid w:val="00406EF6"/>
    <w:rsid w:val="004D5F91"/>
    <w:rsid w:val="00577B6E"/>
    <w:rsid w:val="005A0060"/>
    <w:rsid w:val="007E3C52"/>
    <w:rsid w:val="0099365E"/>
    <w:rsid w:val="00A60A71"/>
    <w:rsid w:val="00B04C48"/>
    <w:rsid w:val="00B80FB3"/>
    <w:rsid w:val="00D953DD"/>
    <w:rsid w:val="00DB6744"/>
    <w:rsid w:val="00E820CD"/>
    <w:rsid w:val="00EE2BCC"/>
    <w:rsid w:val="00F12E1F"/>
    <w:rsid w:val="034BC1A2"/>
    <w:rsid w:val="054E6976"/>
    <w:rsid w:val="05D29B98"/>
    <w:rsid w:val="08D4222B"/>
    <w:rsid w:val="0A4414A5"/>
    <w:rsid w:val="0DDCEFCA"/>
    <w:rsid w:val="0E9BA670"/>
    <w:rsid w:val="1578771D"/>
    <w:rsid w:val="15F3D6F0"/>
    <w:rsid w:val="1AFBE334"/>
    <w:rsid w:val="1D635CFE"/>
    <w:rsid w:val="23A3FCB8"/>
    <w:rsid w:val="23D9A229"/>
    <w:rsid w:val="2575728A"/>
    <w:rsid w:val="28352AB6"/>
    <w:rsid w:val="2A023782"/>
    <w:rsid w:val="2F2C5556"/>
    <w:rsid w:val="322BD772"/>
    <w:rsid w:val="32A2794B"/>
    <w:rsid w:val="33049B87"/>
    <w:rsid w:val="33FE64B8"/>
    <w:rsid w:val="35D1D080"/>
    <w:rsid w:val="38764740"/>
    <w:rsid w:val="479C7F10"/>
    <w:rsid w:val="53A802D8"/>
    <w:rsid w:val="5406A7BA"/>
    <w:rsid w:val="54FE95A3"/>
    <w:rsid w:val="567F5DE7"/>
    <w:rsid w:val="56DE2E03"/>
    <w:rsid w:val="57394B9B"/>
    <w:rsid w:val="57D7CD2E"/>
    <w:rsid w:val="5A288E50"/>
    <w:rsid w:val="5F2B5B84"/>
    <w:rsid w:val="65250E30"/>
    <w:rsid w:val="6EA35F38"/>
    <w:rsid w:val="75877C7E"/>
    <w:rsid w:val="79C2FC2A"/>
    <w:rsid w:val="7A48311B"/>
    <w:rsid w:val="7BC215DB"/>
    <w:rsid w:val="7BE4017C"/>
    <w:rsid w:val="7FA3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CBB7"/>
  <w15:chartTrackingRefBased/>
  <w15:docId w15:val="{E7427CFB-5A8A-4DCF-8758-AC419FD4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EF0"/>
  </w:style>
  <w:style w:type="paragraph" w:styleId="Footer">
    <w:name w:val="footer"/>
    <w:basedOn w:val="Normal"/>
    <w:link w:val="FooterChar"/>
    <w:uiPriority w:val="99"/>
    <w:unhideWhenUsed/>
    <w:rsid w:val="0026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order0 xmlns="252b6ee7-883f-47cc-9ef4-51084eb5a364" xsi:nil="true"/>
    <Category xmlns="252b6ee7-883f-47cc-9ef4-51084eb5a364" xsi:nil="true"/>
    <_x0032_nd_x0020_Level_x0020_Sub_x002d_Folder xmlns="252b6ee7-883f-47cc-9ef4-51084eb5a364" xsi:nil="true"/>
    <Main_x0020_Folder xmlns="252b6ee7-883f-47cc-9ef4-51084eb5a364" xsi:nil="true"/>
    <Sub_x002d_Folder xmlns="252b6ee7-883f-47cc-9ef4-51084eb5a3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49CC91B703A408300195853313740" ma:contentTypeVersion="24" ma:contentTypeDescription="Create a new document." ma:contentTypeScope="" ma:versionID="ebc3b3dba7a8cd0a96d79cf1854f41d7">
  <xsd:schema xmlns:xsd="http://www.w3.org/2001/XMLSchema" xmlns:xs="http://www.w3.org/2001/XMLSchema" xmlns:p="http://schemas.microsoft.com/office/2006/metadata/properties" xmlns:ns2="252b6ee7-883f-47cc-9ef4-51084eb5a364" xmlns:ns3="0ac40943-4753-4f9b-a2b3-8b5d259efe3d" targetNamespace="http://schemas.microsoft.com/office/2006/metadata/properties" ma:root="true" ma:fieldsID="c1b80c48bff50f10d9a7b34ab256b019" ns2:_="" ns3:_="">
    <xsd:import namespace="252b6ee7-883f-47cc-9ef4-51084eb5a364"/>
    <xsd:import namespace="0ac40943-4753-4f9b-a2b3-8b5d259efe3d"/>
    <xsd:element name="properties">
      <xsd:complexType>
        <xsd:sequence>
          <xsd:element name="documentManagement">
            <xsd:complexType>
              <xsd:all>
                <xsd:element ref="ns2:Main_x0020_Folder" minOccurs="0"/>
                <xsd:element ref="ns2:Sub_x002d_Folder" minOccurs="0"/>
                <xsd:element ref="ns2:_x0032_nd_x0020_Level_x0020_Sub_x002d_Folder" minOccurs="0"/>
                <xsd:element ref="ns2:Category" minOccurs="0"/>
                <xsd:element ref="ns3:SharedWithUsers" minOccurs="0"/>
                <xsd:element ref="ns3:SharedWithDetails" minOccurs="0"/>
                <xsd:element ref="ns2:MediaServiceMetadata" minOccurs="0"/>
                <xsd:element ref="ns2:MediaServiceFastMetadata"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6ee7-883f-47cc-9ef4-51084eb5a364" elementFormDefault="qualified">
    <xsd:import namespace="http://schemas.microsoft.com/office/2006/documentManagement/types"/>
    <xsd:import namespace="http://schemas.microsoft.com/office/infopath/2007/PartnerControls"/>
    <xsd:element name="Main_x0020_Folder" ma:index="8" nillable="true" ma:displayName="Main Folder" ma:format="Dropdown" ma:internalName="Main_x0020_Folder" ma:readOnly="false">
      <xsd:simpleType>
        <xsd:restriction base="dms:Choice">
          <xsd:enumeration value="Closure Boilerplate Letters"/>
          <xsd:enumeration value="Closure Plan Review Forms"/>
          <xsd:enumeration value="Compliance Monitoring Strategy for Post-Closure Facilities"/>
          <xsd:enumeration value="Corrective Action Resources"/>
          <xsd:enumeration value="Data Validation Guidance"/>
          <xsd:enumeration value="ERAS Work Request Form"/>
          <xsd:enumeration value="Vactrose Zone Model Guidance"/>
          <xsd:enumeration value="CPRG Review"/>
          <xsd:enumeration value="CASS FORM (ver.2) and Model Permit"/>
          <xsd:enumeration value="VI Resources"/>
          <xsd:enumeration value="VI Sampling"/>
        </xsd:restriction>
      </xsd:simpleType>
    </xsd:element>
    <xsd:element name="Sub_x002d_Folder" ma:index="9" nillable="true" ma:displayName="Sub-Folder" ma:format="Dropdown" ma:internalName="Sub_x002d_Folder" ma:readOnly="false">
      <xsd:simpleType>
        <xsd:restriction base="dms:Choice">
          <xsd:enumeration value="CO-Closure Plan NODs"/>
          <xsd:enumeration value="Director's Signature-CP Approvals-Amendments-Extensions-"/>
          <xsd:enumeration value="DO-NODs, Minor Mod Approvals, Certification Accptance-NOD"/>
          <xsd:enumeration value="CORRECTIVE ACTION BOILERPLATES"/>
          <xsd:enumeration value="Decision Documents"/>
          <xsd:enumeration value="EPA RFI Guidance May 1989"/>
          <xsd:enumeration value="Statement of Basis"/>
          <xsd:enumeration value="USEPA STRATEGIC PLAN DEVELOPMENT"/>
          <xsd:enumeration value="Data Validation Resources"/>
          <xsd:enumeration value="Module E Draft Permit Examples"/>
          <xsd:enumeration value="CPRG 2017"/>
        </xsd:restriction>
      </xsd:simpleType>
    </xsd:element>
    <xsd:element name="_x0032_nd_x0020_Level_x0020_Sub_x002d_Folder" ma:index="10" nillable="true" ma:displayName="2nd Level Sub-Folder" ma:format="Dropdown" ma:internalName="_x0032_nd_x0020_Level_x0020_Sub_x002d_Folder" ma:readOnly="false">
      <xsd:simpleType>
        <xsd:restriction base="dms:Choice">
          <xsd:enumeration value="REILLY Word D. Documents"/>
        </xsd:restriction>
      </xsd:simpleType>
    </xsd:element>
    <xsd:element name="Category" ma:index="11" nillable="true" ma:displayName="Category" ma:format="Dropdown" ma:internalName="Category" ma:readOnly="false">
      <xsd:simpleType>
        <xsd:restriction base="dms:Choice">
          <xsd:enumeration value="Closure Guidance"/>
          <xsd:enumeration value="CA Guidance"/>
          <xsd:enumeration value="ERAS Guidance"/>
          <xsd:enumeration value="Risk Guidance"/>
          <xsd:enumeration value="CPRG Review Guidance"/>
          <xsd:enumeration value="Vadose Zone Model Guidanc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order0" ma:index="16" nillable="true" ma:displayName="order" ma:internalName="order0">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0943-4753-4f9b-a2b3-8b5d259e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0F0C9-78F4-41E5-A131-1E2D78572588}">
  <ds:schemaRefs>
    <ds:schemaRef ds:uri="http://schemas.microsoft.com/sharepoint/v3/contenttype/forms"/>
  </ds:schemaRefs>
</ds:datastoreItem>
</file>

<file path=customXml/itemProps2.xml><?xml version="1.0" encoding="utf-8"?>
<ds:datastoreItem xmlns:ds="http://schemas.openxmlformats.org/officeDocument/2006/customXml" ds:itemID="{4BC104AB-AF37-422B-8AF8-774E3ECE395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883ee8f0-d5c8-4292-a56e-e30967e0df44"/>
    <ds:schemaRef ds:uri="3e340436-701e-4bf6-a2cd-8975eeda02ba"/>
    <ds:schemaRef ds:uri="http://www.w3.org/XML/1998/namespace"/>
  </ds:schemaRefs>
</ds:datastoreItem>
</file>

<file path=customXml/itemProps3.xml><?xml version="1.0" encoding="utf-8"?>
<ds:datastoreItem xmlns:ds="http://schemas.openxmlformats.org/officeDocument/2006/customXml" ds:itemID="{BBEB3857-D75A-45F1-BCFA-0604715F2BE5}"/>
</file>

<file path=docProps/app.xml><?xml version="1.0" encoding="utf-8"?>
<Properties xmlns="http://schemas.openxmlformats.org/officeDocument/2006/extended-properties" xmlns:vt="http://schemas.openxmlformats.org/officeDocument/2006/docPropsVTypes">
  <Template>Normal</Template>
  <TotalTime>1</TotalTime>
  <Pages>8</Pages>
  <Words>2016</Words>
  <Characters>11497</Characters>
  <Application>Microsoft Office Word</Application>
  <DocSecurity>0</DocSecurity>
  <Lines>95</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Sarah</dc:creator>
  <cp:keywords/>
  <dc:description/>
  <cp:lastModifiedBy>Beal, Sarah</cp:lastModifiedBy>
  <cp:revision>18</cp:revision>
  <dcterms:created xsi:type="dcterms:W3CDTF">2022-08-02T17:59:00Z</dcterms:created>
  <dcterms:modified xsi:type="dcterms:W3CDTF">2023-05-30T15:53:00Z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0x01010093149CC91B703A408300195853313740</vt:lpwstr>
  </property>
</Properties>
</file>