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E42" w:rsidP="00660E18" w:rsidRDefault="00E966BE" w14:paraId="584B8DAB" w14:textId="1BBAF6F9" w14:noSpellErr="1">
      <w:pPr>
        <w:jc w:val="center"/>
        <w:rPr>
          <w:rFonts w:ascii="Source Sans Pro" w:hAnsi="Source Sans Pro"/>
          <w:b w:val="1"/>
          <w:bCs w:val="1"/>
          <w:sz w:val="28"/>
          <w:szCs w:val="28"/>
        </w:rPr>
      </w:pPr>
      <w:r w:rsidRPr="3E4CC8EB" w:rsidR="00660E18">
        <w:rPr>
          <w:rFonts w:ascii="Source Sans Pro" w:hAnsi="Source Sans Pro"/>
          <w:b w:val="1"/>
          <w:bCs w:val="1"/>
          <w:sz w:val="28"/>
          <w:szCs w:val="28"/>
        </w:rPr>
        <w:t xml:space="preserve">Family and Children First Family Representative </w:t>
      </w:r>
    </w:p>
    <w:p w:rsidRPr="001E1A89" w:rsidR="00E966BE" w:rsidP="001E1A89" w:rsidRDefault="00660E18" w14:paraId="58E9C8CA" w14:textId="723E3A32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1E1A89">
        <w:rPr>
          <w:rFonts w:ascii="Source Sans Pro" w:hAnsi="Source Sans Pro"/>
          <w:b/>
          <w:bCs/>
          <w:sz w:val="28"/>
          <w:szCs w:val="28"/>
        </w:rPr>
        <w:t>Roles and Responsibilities</w:t>
      </w:r>
    </w:p>
    <w:p w:rsidRPr="001E1A89" w:rsidR="007D2543" w:rsidRDefault="007D2543" w14:paraId="1BC8DB15" w14:textId="521BF21D">
      <w:p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Ohio Family and children First (OFCF) promotes coordination and collaboration among state and local governments, non-profit organizations, </w:t>
      </w:r>
      <w:r w:rsidRPr="001E1A89" w:rsidR="001E1A89">
        <w:rPr>
          <w:rFonts w:ascii="Source Sans Pro" w:hAnsi="Source Sans Pro"/>
        </w:rPr>
        <w:t>businesses,</w:t>
      </w:r>
      <w:r w:rsidRPr="001E1A89">
        <w:rPr>
          <w:rFonts w:ascii="Source Sans Pro" w:hAnsi="Source Sans Pro"/>
        </w:rPr>
        <w:t xml:space="preserve"> and families for the benefit of Ohio’s children.  This work is carried out through Ohio’s 88 c</w:t>
      </w:r>
      <w:r w:rsidRPr="001E1A89" w:rsidR="002E0E0D">
        <w:rPr>
          <w:rFonts w:ascii="Source Sans Pro" w:hAnsi="Source Sans Pro"/>
        </w:rPr>
        <w:t>ounty</w:t>
      </w:r>
      <w:r w:rsidRPr="001E1A89" w:rsidR="00073CAB">
        <w:rPr>
          <w:rFonts w:ascii="Source Sans Pro" w:hAnsi="Source Sans Pro"/>
        </w:rPr>
        <w:t>-</w:t>
      </w:r>
      <w:r w:rsidRPr="001E1A89" w:rsidR="002E0E0D">
        <w:rPr>
          <w:rFonts w:ascii="Source Sans Pro" w:hAnsi="Source Sans Pro"/>
        </w:rPr>
        <w:t>based F</w:t>
      </w:r>
      <w:r w:rsidRPr="001E1A89" w:rsidR="00073CAB">
        <w:rPr>
          <w:rFonts w:ascii="Source Sans Pro" w:hAnsi="Source Sans Pro"/>
        </w:rPr>
        <w:t xml:space="preserve">amily and </w:t>
      </w:r>
      <w:r w:rsidRPr="001E1A89" w:rsidR="002E0E0D">
        <w:rPr>
          <w:rFonts w:ascii="Source Sans Pro" w:hAnsi="Source Sans Pro"/>
        </w:rPr>
        <w:t>C</w:t>
      </w:r>
      <w:r w:rsidRPr="001E1A89" w:rsidR="00073CAB">
        <w:rPr>
          <w:rFonts w:ascii="Source Sans Pro" w:hAnsi="Source Sans Pro"/>
        </w:rPr>
        <w:t xml:space="preserve">hildren </w:t>
      </w:r>
      <w:r w:rsidRPr="001E1A89" w:rsidR="002E0E0D">
        <w:rPr>
          <w:rFonts w:ascii="Source Sans Pro" w:hAnsi="Source Sans Pro"/>
        </w:rPr>
        <w:t>F</w:t>
      </w:r>
      <w:r w:rsidRPr="001E1A89" w:rsidR="00073CAB">
        <w:rPr>
          <w:rFonts w:ascii="Source Sans Pro" w:hAnsi="Source Sans Pro"/>
        </w:rPr>
        <w:t>irst</w:t>
      </w:r>
      <w:r w:rsidRPr="001E1A89" w:rsidR="002E0E0D">
        <w:rPr>
          <w:rFonts w:ascii="Source Sans Pro" w:hAnsi="Source Sans Pro"/>
        </w:rPr>
        <w:t xml:space="preserve"> Councils</w:t>
      </w:r>
      <w:r w:rsidRPr="001E1A89" w:rsidR="00073CAB">
        <w:rPr>
          <w:rFonts w:ascii="Source Sans Pro" w:hAnsi="Source Sans Pro"/>
        </w:rPr>
        <w:t xml:space="preserve"> (FCFCs)</w:t>
      </w:r>
      <w:r w:rsidRPr="001E1A89" w:rsidR="002E0E0D">
        <w:rPr>
          <w:rFonts w:ascii="Source Sans Pro" w:hAnsi="Source Sans Pro"/>
        </w:rPr>
        <w:t xml:space="preserve">.  </w:t>
      </w:r>
      <w:r w:rsidRPr="001E1A89" w:rsidR="00073CAB">
        <w:rPr>
          <w:rFonts w:ascii="Source Sans Pro" w:hAnsi="Source Sans Pro"/>
        </w:rPr>
        <w:t xml:space="preserve">The FCFCs mobilize their communities to identify and address the ongoing needs of children and families through planning, implementing effective strategies, </w:t>
      </w:r>
      <w:r w:rsidRPr="001E1A89" w:rsidR="001E1A89">
        <w:rPr>
          <w:rFonts w:ascii="Source Sans Pro" w:hAnsi="Source Sans Pro"/>
        </w:rPr>
        <w:t>monitoring,</w:t>
      </w:r>
      <w:r w:rsidRPr="001E1A89" w:rsidR="00073CAB">
        <w:rPr>
          <w:rFonts w:ascii="Source Sans Pro" w:hAnsi="Source Sans Pro"/>
        </w:rPr>
        <w:t xml:space="preserve"> and reporting, and evaluating progress toward achieving desired outcomes. </w:t>
      </w:r>
      <w:r w:rsidRPr="001E1A89">
        <w:rPr>
          <w:rFonts w:ascii="Source Sans Pro" w:hAnsi="Source Sans Pro"/>
        </w:rPr>
        <w:t xml:space="preserve">  [ORC 121.37]</w:t>
      </w:r>
    </w:p>
    <w:p w:rsidRPr="001E1A89" w:rsidR="007D2543" w:rsidRDefault="001E1A89" w14:paraId="0389651D" w14:textId="13D9A1DA">
      <w:pPr>
        <w:rPr>
          <w:rFonts w:ascii="Source Sans Pro" w:hAnsi="Source Sans Pro"/>
        </w:rPr>
      </w:pPr>
      <w:r w:rsidRPr="001E1A89">
        <w:rPr>
          <w:rFonts w:ascii="Source Sans Pro" w:hAnsi="Source Sans Pro"/>
        </w:rPr>
        <w:t>To</w:t>
      </w:r>
      <w:r w:rsidRPr="001E1A89" w:rsidR="007D2543">
        <w:rPr>
          <w:rFonts w:ascii="Source Sans Pro" w:hAnsi="Source Sans Pro"/>
        </w:rPr>
        <w:t xml:space="preserve"> provide “family friendly,” efficient, and effective services, family representatives are needed on </w:t>
      </w:r>
      <w:r w:rsidRPr="001E1A89" w:rsidR="002E0E0D">
        <w:rPr>
          <w:rFonts w:ascii="Source Sans Pro" w:hAnsi="Source Sans Pro"/>
        </w:rPr>
        <w:t>c</w:t>
      </w:r>
      <w:r w:rsidRPr="001E1A89" w:rsidR="007D2543">
        <w:rPr>
          <w:rFonts w:ascii="Source Sans Pro" w:hAnsi="Source Sans Pro"/>
        </w:rPr>
        <w:t>ouncils to serve as the consumer’s voice.  Each county council is required to have a minimum of three family representatives.  Whenever possible, the number of members representing families shall be equal to twenty percent of the council’s membership.  [ORC121.37 (B</w:t>
      </w:r>
      <w:r w:rsidRPr="001E1A89" w:rsidR="002E0E0D">
        <w:rPr>
          <w:rFonts w:ascii="Source Sans Pro" w:hAnsi="Source Sans Pro"/>
        </w:rPr>
        <w:t>) (</w:t>
      </w:r>
      <w:r w:rsidRPr="001E1A89" w:rsidR="007D2543">
        <w:rPr>
          <w:rFonts w:ascii="Source Sans Pro" w:hAnsi="Source Sans Pro"/>
        </w:rPr>
        <w:t>1</w:t>
      </w:r>
      <w:r w:rsidRPr="001E1A89" w:rsidR="002E0E0D">
        <w:rPr>
          <w:rFonts w:ascii="Source Sans Pro" w:hAnsi="Source Sans Pro"/>
        </w:rPr>
        <w:t>) (</w:t>
      </w:r>
      <w:r w:rsidRPr="001E1A89" w:rsidR="007D2543">
        <w:rPr>
          <w:rFonts w:ascii="Source Sans Pro" w:hAnsi="Source Sans Pro"/>
        </w:rPr>
        <w:t xml:space="preserve">a)] The specific responsibilities of a family representative will vary depending on the needs, structure, and resources of their county council.  </w:t>
      </w:r>
    </w:p>
    <w:p w:rsidRPr="001E1A89" w:rsidR="007D2543" w:rsidRDefault="007D2543" w14:paraId="48F8AAA7" w14:textId="77777777">
      <w:pPr>
        <w:rPr>
          <w:rFonts w:ascii="Source Sans Pro" w:hAnsi="Source Sans Pro"/>
        </w:rPr>
      </w:pPr>
      <w:r w:rsidRPr="001E1A89">
        <w:rPr>
          <w:rFonts w:ascii="Source Sans Pro" w:hAnsi="Source Sans Pro"/>
        </w:rPr>
        <w:t>Qualifications: A family representative should be receiving, or have received, services from a mandated agency represented on the county council</w:t>
      </w:r>
      <w:r w:rsidRPr="001E1A89" w:rsidR="00073CAB">
        <w:rPr>
          <w:rFonts w:ascii="Source Sans Pro" w:hAnsi="Source Sans Pro"/>
        </w:rPr>
        <w:t xml:space="preserve"> on behalf of themselves or that of their child</w:t>
      </w:r>
      <w:r w:rsidRPr="001E1A89">
        <w:rPr>
          <w:rFonts w:ascii="Source Sans Pro" w:hAnsi="Source Sans Pro"/>
        </w:rPr>
        <w:t xml:space="preserve">. </w:t>
      </w:r>
    </w:p>
    <w:p w:rsidRPr="001E1A89" w:rsidR="007D2543" w:rsidRDefault="007D2543" w14:paraId="06B7AD73" w14:textId="23C3732C">
      <w:p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The primary role of the family representative is to encourage parents/consumers to become effective advocates for all children and families by working in the partnership with public and private agencies.  This role is fulfilled through </w:t>
      </w:r>
      <w:r w:rsidRPr="001E1A89" w:rsidR="001E1A89">
        <w:rPr>
          <w:rFonts w:ascii="Source Sans Pro" w:hAnsi="Source Sans Pro"/>
        </w:rPr>
        <w:t>several</w:t>
      </w:r>
      <w:r w:rsidRPr="001E1A89">
        <w:rPr>
          <w:rFonts w:ascii="Source Sans Pro" w:hAnsi="Source Sans Pro"/>
        </w:rPr>
        <w:t xml:space="preserve"> activities, including but not limited to the following:</w:t>
      </w:r>
    </w:p>
    <w:p w:rsidRPr="001E1A89" w:rsidR="007D2543" w:rsidP="00D9571D" w:rsidRDefault="007D2543" w14:paraId="4F85D404" w14:textId="1F698353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>Assist in providing community seminars/training for parents</w:t>
      </w:r>
      <w:r w:rsidRPr="001E1A89" w:rsidR="5660264F">
        <w:rPr>
          <w:rFonts w:ascii="Source Sans Pro" w:hAnsi="Source Sans Pro"/>
        </w:rPr>
        <w:t>.</w:t>
      </w:r>
    </w:p>
    <w:p w:rsidRPr="001E1A89" w:rsidR="007D2543" w:rsidP="00D9571D" w:rsidRDefault="00073CAB" w14:paraId="5C2382FB" w14:textId="5284054A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Participate </w:t>
      </w:r>
      <w:r w:rsidRPr="001E1A89" w:rsidR="007D2543">
        <w:rPr>
          <w:rFonts w:ascii="Source Sans Pro" w:hAnsi="Source Sans Pro"/>
        </w:rPr>
        <w:t>in FCF</w:t>
      </w:r>
      <w:r w:rsidRPr="001E1A89">
        <w:rPr>
          <w:rFonts w:ascii="Source Sans Pro" w:hAnsi="Source Sans Pro"/>
        </w:rPr>
        <w:t>C</w:t>
      </w:r>
      <w:r w:rsidRPr="001E1A89" w:rsidR="007D2543">
        <w:rPr>
          <w:rFonts w:ascii="Source Sans Pro" w:hAnsi="Source Sans Pro"/>
        </w:rPr>
        <w:t xml:space="preserve"> meetings by voicing your opinion about the impact of proposed policies, activities, etc., on families</w:t>
      </w:r>
      <w:r w:rsidRPr="001E1A89" w:rsidR="7FEF1D54">
        <w:rPr>
          <w:rFonts w:ascii="Source Sans Pro" w:hAnsi="Source Sans Pro"/>
        </w:rPr>
        <w:t>.</w:t>
      </w:r>
    </w:p>
    <w:p w:rsidRPr="001E1A89" w:rsidR="007D2543" w:rsidP="00D9571D" w:rsidRDefault="007D2543" w14:paraId="5964B5BE" w14:textId="57D41710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>Assist in educating the public about FCF</w:t>
      </w:r>
      <w:r w:rsidRPr="001E1A89" w:rsidR="00073CAB">
        <w:rPr>
          <w:rFonts w:ascii="Source Sans Pro" w:hAnsi="Source Sans Pro"/>
        </w:rPr>
        <w:t>C</w:t>
      </w:r>
      <w:r w:rsidRPr="001E1A89">
        <w:rPr>
          <w:rFonts w:ascii="Source Sans Pro" w:hAnsi="Source Sans Pro"/>
        </w:rPr>
        <w:t xml:space="preserve"> goals and activities and promote family involvement in designing better services for families</w:t>
      </w:r>
      <w:r w:rsidRPr="001E1A89" w:rsidR="7930CDE0">
        <w:rPr>
          <w:rFonts w:ascii="Source Sans Pro" w:hAnsi="Source Sans Pro"/>
        </w:rPr>
        <w:t>.</w:t>
      </w:r>
    </w:p>
    <w:p w:rsidRPr="001E1A89" w:rsidR="007D2543" w:rsidP="00D9571D" w:rsidRDefault="007D2543" w14:paraId="079D1CB5" w14:textId="1C2623FF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Serve as a two-way information conduit between the community and the </w:t>
      </w:r>
      <w:r w:rsidRPr="001E1A89" w:rsidR="001E1A89">
        <w:rPr>
          <w:rFonts w:ascii="Source Sans Pro" w:hAnsi="Source Sans Pro"/>
        </w:rPr>
        <w:t>council.</w:t>
      </w:r>
    </w:p>
    <w:p w:rsidRPr="001E1A89" w:rsidR="007D2543" w:rsidP="00D9571D" w:rsidRDefault="007D2543" w14:paraId="316307B3" w14:textId="7E3FAC46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Review </w:t>
      </w:r>
      <w:r w:rsidRPr="001E1A89" w:rsidR="00073CAB">
        <w:rPr>
          <w:rFonts w:ascii="Source Sans Pro" w:hAnsi="Source Sans Pro"/>
        </w:rPr>
        <w:t xml:space="preserve">strategic </w:t>
      </w:r>
      <w:r w:rsidRPr="001E1A89">
        <w:rPr>
          <w:rFonts w:ascii="Source Sans Pro" w:hAnsi="Source Sans Pro"/>
        </w:rPr>
        <w:t xml:space="preserve">plans, </w:t>
      </w:r>
      <w:r w:rsidRPr="001E1A89" w:rsidR="00073CAB">
        <w:rPr>
          <w:rFonts w:ascii="Source Sans Pro" w:hAnsi="Source Sans Pro"/>
        </w:rPr>
        <w:t xml:space="preserve">funding applications, </w:t>
      </w:r>
      <w:r w:rsidRPr="001E1A89" w:rsidR="001E1A89">
        <w:rPr>
          <w:rFonts w:ascii="Source Sans Pro" w:hAnsi="Source Sans Pro"/>
        </w:rPr>
        <w:t>policies,</w:t>
      </w:r>
      <w:r w:rsidRPr="001E1A89">
        <w:rPr>
          <w:rFonts w:ascii="Source Sans Pro" w:hAnsi="Source Sans Pro"/>
        </w:rPr>
        <w:t xml:space="preserve"> and resource allocations to enhance a family</w:t>
      </w:r>
      <w:r w:rsidRPr="001E1A89" w:rsidR="00073CAB">
        <w:rPr>
          <w:rFonts w:ascii="Source Sans Pro" w:hAnsi="Source Sans Pro"/>
        </w:rPr>
        <w:t>-</w:t>
      </w:r>
      <w:r w:rsidRPr="001E1A89">
        <w:rPr>
          <w:rFonts w:ascii="Source Sans Pro" w:hAnsi="Source Sans Pro"/>
        </w:rPr>
        <w:t>centered and effective approach</w:t>
      </w:r>
      <w:r w:rsidRPr="001E1A89" w:rsidR="398DADD4">
        <w:rPr>
          <w:rFonts w:ascii="Source Sans Pro" w:hAnsi="Source Sans Pro"/>
        </w:rPr>
        <w:t>.</w:t>
      </w:r>
    </w:p>
    <w:p w:rsidRPr="001E1A89" w:rsidR="007D2543" w:rsidP="00D9571D" w:rsidRDefault="007D2543" w14:paraId="3F2B1D7E" w14:textId="6BC0F3EF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Educate </w:t>
      </w:r>
      <w:r w:rsidRPr="001E1A89" w:rsidR="00073CAB">
        <w:rPr>
          <w:rFonts w:ascii="Source Sans Pro" w:hAnsi="Source Sans Pro"/>
        </w:rPr>
        <w:t>stakeholders</w:t>
      </w:r>
      <w:r w:rsidRPr="001E1A89">
        <w:rPr>
          <w:rFonts w:ascii="Source Sans Pro" w:hAnsi="Source Sans Pro"/>
        </w:rPr>
        <w:t xml:space="preserve"> about current issues that impact families such as school levies, child abuse and neglect, quality </w:t>
      </w:r>
      <w:r w:rsidRPr="001E1A89" w:rsidR="001E1A89">
        <w:rPr>
          <w:rFonts w:ascii="Source Sans Pro" w:hAnsi="Source Sans Pro"/>
        </w:rPr>
        <w:t>childcare</w:t>
      </w:r>
      <w:r w:rsidRPr="001E1A89">
        <w:rPr>
          <w:rFonts w:ascii="Source Sans Pro" w:hAnsi="Source Sans Pro"/>
        </w:rPr>
        <w:t xml:space="preserve">, etc. </w:t>
      </w:r>
    </w:p>
    <w:p w:rsidRPr="001E1A89" w:rsidR="007D2543" w:rsidP="00D9571D" w:rsidRDefault="002E0E0D" w14:paraId="74173ED7" w14:textId="70B3717C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>Share information with county commissioners and other elected officials about current issues which impact families</w:t>
      </w:r>
      <w:r w:rsidRPr="001E1A89" w:rsidR="384299B2">
        <w:rPr>
          <w:rFonts w:ascii="Source Sans Pro" w:hAnsi="Source Sans Pro"/>
        </w:rPr>
        <w:t>.</w:t>
      </w:r>
    </w:p>
    <w:p w:rsidRPr="001E1A89" w:rsidR="002E0E0D" w:rsidP="00D9571D" w:rsidRDefault="002E0E0D" w14:paraId="3AD2B6AA" w14:textId="7777777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Serve on committees such as executive, parent, planning, public relations, by-laws, etc. </w:t>
      </w:r>
    </w:p>
    <w:p w:rsidRPr="001E1A89" w:rsidR="002E0E0D" w:rsidP="00D9571D" w:rsidRDefault="002E0E0D" w14:paraId="40B67BA3" w14:textId="77777777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 xml:space="preserve">Give updates to </w:t>
      </w:r>
      <w:r w:rsidRPr="001E1A89" w:rsidR="00073CAB">
        <w:rPr>
          <w:rFonts w:ascii="Source Sans Pro" w:hAnsi="Source Sans Pro"/>
        </w:rPr>
        <w:t xml:space="preserve">FCFC </w:t>
      </w:r>
      <w:r w:rsidRPr="001E1A89">
        <w:rPr>
          <w:rFonts w:ascii="Source Sans Pro" w:hAnsi="Source Sans Pro"/>
        </w:rPr>
        <w:t>on family involvement, consumer concerns, etc.</w:t>
      </w:r>
    </w:p>
    <w:p w:rsidRPr="001E1A89" w:rsidR="002E0E0D" w:rsidP="00D9571D" w:rsidRDefault="002E0E0D" w14:paraId="33B1FAED" w14:textId="612155C6">
      <w:pPr>
        <w:pStyle w:val="ListParagraph"/>
        <w:numPr>
          <w:ilvl w:val="0"/>
          <w:numId w:val="1"/>
        </w:numPr>
        <w:rPr>
          <w:rFonts w:ascii="Source Sans Pro" w:hAnsi="Source Sans Pro"/>
        </w:rPr>
      </w:pPr>
      <w:r w:rsidRPr="001E1A89">
        <w:rPr>
          <w:rFonts w:ascii="Source Sans Pro" w:hAnsi="Source Sans Pro"/>
        </w:rPr>
        <w:t>Education professionals about how to work more effectively with families and how to create effective partnerships with families</w:t>
      </w:r>
      <w:r w:rsidRPr="001E1A89" w:rsidR="3006FE10">
        <w:rPr>
          <w:rFonts w:ascii="Source Sans Pro" w:hAnsi="Source Sans Pro"/>
        </w:rPr>
        <w:t>.</w:t>
      </w:r>
    </w:p>
    <w:p w:rsidRPr="007D2543" w:rsidR="007D2543" w:rsidP="003248D3" w:rsidRDefault="002E0E0D" w14:paraId="2CCC570E" w14:textId="048071FE">
      <w:pPr>
        <w:pStyle w:val="ListParagraph"/>
        <w:numPr>
          <w:ilvl w:val="0"/>
          <w:numId w:val="1"/>
        </w:numPr>
      </w:pPr>
      <w:r w:rsidRPr="001E1A89">
        <w:rPr>
          <w:rFonts w:ascii="Source Sans Pro" w:hAnsi="Source Sans Pro"/>
        </w:rPr>
        <w:t>Promote parent involvement in schools and with their children’s education</w:t>
      </w:r>
      <w:r w:rsidRPr="001E1A89" w:rsidR="4CA6DC39">
        <w:rPr>
          <w:rFonts w:ascii="Source Sans Pro" w:hAnsi="Source Sans Pro"/>
        </w:rPr>
        <w:t>.</w:t>
      </w:r>
    </w:p>
    <w:sectPr w:rsidRPr="007D2543" w:rsidR="007D2543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C2E" w:rsidP="007D2543" w:rsidRDefault="00FD4C2E" w14:paraId="3FA4C1F6" w14:textId="77777777">
      <w:pPr>
        <w:spacing w:after="0" w:line="240" w:lineRule="auto"/>
      </w:pPr>
      <w:r>
        <w:separator/>
      </w:r>
    </w:p>
  </w:endnote>
  <w:endnote w:type="continuationSeparator" w:id="0">
    <w:p w:rsidR="00FD4C2E" w:rsidP="007D2543" w:rsidRDefault="00FD4C2E" w14:paraId="77B680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3C6B6331" w:rsidP="006F1E42" w:rsidRDefault="3C6B6331" w14:paraId="09D7D6E2" w14:textId="06DF2AED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D244A1">
      <w:rPr>
        <w:noProof/>
      </w:rPr>
      <w:t>1</w:t>
    </w:r>
    <w:r>
      <w:fldChar w:fldCharType="end"/>
    </w:r>
  </w:p>
  <w:p w:rsidR="00D43D87" w:rsidRDefault="00D43D87" w14:paraId="393A3358" w14:textId="12BA76C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66A8D7A" wp14:editId="10C2401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87" w:rsidRDefault="003248D3" w14:paraId="13BDD761" w14:textId="306272F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43D87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Membership manual</w:t>
                                </w:r>
                              </w:sdtContent>
                            </w:sdt>
                            <w:r w:rsidR="00D43D8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Chapter 4B: Family Representative 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Roles and Responsibilities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7" style="position:absolute;margin-left:434.8pt;margin-top:0;width:486pt;height:21.6pt;z-index:251657216;mso-position-horizontal:right;mso-position-horizontal-relative:page;mso-position-vertical:center;mso-position-vertical-relative:bottom-margin-area" coordsize="61722,2743" o:spid="_x0000_s1026" w14:anchorId="166A8D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style="position:absolute;left:2286;width:59436;height:2743;visibility:visible;mso-wrap-style:square;v-text-anchor:middle" o:spid="_x0000_s1027" fillcolor="white [3212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style="position:absolute;top:95;width:59436;height:2527;visibility:visible;mso-wrap-style:square;v-text-anchor:top" o:spid="_x0000_s102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>
                <v:textbox style="mso-fit-shape-to-text:t" inset="0,,0">
                  <w:txbxContent>
                    <w:p w:rsidR="00D43D87" w:rsidRDefault="003248D3" w14:paraId="13BDD761" w14:textId="306272F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43D87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Membership manual</w:t>
                          </w:r>
                        </w:sdtContent>
                      </w:sdt>
                      <w:r w:rsidR="00D43D8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Chapter 4B: Family Representative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Roles and Responsibilities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C2E" w:rsidP="007D2543" w:rsidRDefault="00FD4C2E" w14:paraId="3D1DC6EE" w14:textId="77777777">
      <w:pPr>
        <w:spacing w:after="0" w:line="240" w:lineRule="auto"/>
      </w:pPr>
      <w:r>
        <w:separator/>
      </w:r>
    </w:p>
  </w:footnote>
  <w:footnote w:type="continuationSeparator" w:id="0">
    <w:p w:rsidR="00FD4C2E" w:rsidP="007D2543" w:rsidRDefault="00FD4C2E" w14:paraId="61EA19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32"/>
        <w:szCs w:val="32"/>
      </w:rPr>
      <w:id w:val="-1510217305"/>
      <w:docPartObj>
        <w:docPartGallery w:val="Watermarks"/>
        <w:docPartUnique/>
      </w:docPartObj>
    </w:sdtPr>
    <w:sdtEndPr>
      <w:rPr>
        <w:color w:val="auto"/>
        <w:sz w:val="32"/>
        <w:szCs w:val="32"/>
      </w:rPr>
    </w:sdtEndPr>
    <w:sdtContent>
      <w:p w:rsidRPr="004F362E" w:rsidR="007D2543" w:rsidP="001E1A89" w:rsidRDefault="003248D3" w14:paraId="5C67E929" w14:textId="02BE20D3">
        <w:pPr>
          <w:pStyle w:val="Heading2"/>
          <w:jc w:val="right"/>
          <w:rPr>
            <w:color w:val="auto"/>
            <w:sz w:val="32"/>
            <w:szCs w:val="32"/>
          </w:rPr>
        </w:pPr>
        <w:r>
          <w:rPr>
            <w:noProof/>
            <w:color w:val="auto"/>
            <w:sz w:val="32"/>
            <w:szCs w:val="32"/>
          </w:rPr>
          <w:pict w14:anchorId="49C6B0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left:0;text-align:left;margin-left:0;margin-top:0;width:461.85pt;height:197.9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D1268"/>
    <w:multiLevelType w:val="hybridMultilevel"/>
    <w:tmpl w:val="02A494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850502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tru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43"/>
    <w:rsid w:val="00073CAB"/>
    <w:rsid w:val="001C596C"/>
    <w:rsid w:val="001E1A89"/>
    <w:rsid w:val="002E0E0D"/>
    <w:rsid w:val="003248D3"/>
    <w:rsid w:val="004D0D2E"/>
    <w:rsid w:val="004F362E"/>
    <w:rsid w:val="00660E18"/>
    <w:rsid w:val="006B3ED9"/>
    <w:rsid w:val="006F1E42"/>
    <w:rsid w:val="007D2543"/>
    <w:rsid w:val="00845DB1"/>
    <w:rsid w:val="009078F5"/>
    <w:rsid w:val="00A0260B"/>
    <w:rsid w:val="00AD617B"/>
    <w:rsid w:val="00C93FDD"/>
    <w:rsid w:val="00D244A1"/>
    <w:rsid w:val="00D43D87"/>
    <w:rsid w:val="00D9571D"/>
    <w:rsid w:val="00E966BE"/>
    <w:rsid w:val="00F7297A"/>
    <w:rsid w:val="00FD4C2E"/>
    <w:rsid w:val="257EA77A"/>
    <w:rsid w:val="3006FE10"/>
    <w:rsid w:val="3728233A"/>
    <w:rsid w:val="384299B2"/>
    <w:rsid w:val="398DADD4"/>
    <w:rsid w:val="3C6B6331"/>
    <w:rsid w:val="3E4CC8EB"/>
    <w:rsid w:val="4CA6DC39"/>
    <w:rsid w:val="5660264F"/>
    <w:rsid w:val="7930CDE0"/>
    <w:rsid w:val="7FE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C37CB"/>
  <w15:docId w15:val="{1DF5A00C-350C-4657-AED9-A996614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543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2543"/>
  </w:style>
  <w:style w:type="paragraph" w:styleId="Footer">
    <w:name w:val="footer"/>
    <w:basedOn w:val="Normal"/>
    <w:link w:val="FooterChar"/>
    <w:uiPriority w:val="99"/>
    <w:unhideWhenUsed/>
    <w:rsid w:val="007D25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2543"/>
  </w:style>
  <w:style w:type="character" w:styleId="Heading2Char" w:customStyle="1">
    <w:name w:val="Heading 2 Char"/>
    <w:basedOn w:val="DefaultParagraphFont"/>
    <w:link w:val="Heading2"/>
    <w:uiPriority w:val="9"/>
    <w:rsid w:val="007D254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3C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3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5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71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5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71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57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2A1D63DFF5245A5429F5379CF2F8B" ma:contentTypeVersion="19" ma:contentTypeDescription="Create a new document." ma:contentTypeScope="" ma:versionID="86d74083b8256ada4a248ca3b04ce2f4">
  <xsd:schema xmlns:xsd="http://www.w3.org/2001/XMLSchema" xmlns:xs="http://www.w3.org/2001/XMLSchema" xmlns:p="http://schemas.microsoft.com/office/2006/metadata/properties" xmlns:ns1="http://schemas.microsoft.com/sharepoint/v3" xmlns:ns2="501b5199-5269-4161-8933-b8b84dd028d7" xmlns:ns3="eee8020b-1a8f-4af2-a91d-598b31e92cdd" xmlns:ns4="06a0b0f5-ab3f-4382-8730-459fb424e421" targetNamespace="http://schemas.microsoft.com/office/2006/metadata/properties" ma:root="true" ma:fieldsID="8d52aac053ec822bfa02384c55308a41" ns1:_="" ns2:_="" ns3:_="" ns4:_="">
    <xsd:import namespace="http://schemas.microsoft.com/sharepoint/v3"/>
    <xsd:import namespace="501b5199-5269-4161-8933-b8b84dd028d7"/>
    <xsd:import namespace="eee8020b-1a8f-4af2-a91d-598b31e92cdd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b5199-5269-4161-8933-b8b84dd0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020b-1a8f-4af2-a91d-598b31e92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f7b82-2169-4a3c-aefe-c73703d337df}" ma:internalName="TaxCatchAll" ma:showField="CatchAllData" ma:web="eee8020b-1a8f-4af2-a91d-598b31e92c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a0b0f5-ab3f-4382-8730-459fb424e421" xsi:nil="true"/>
    <lcf76f155ced4ddcb4097134ff3c332f xmlns="501b5199-5269-4161-8933-b8b84dd028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5B08D-4032-455E-936E-20D8961F0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1b5199-5269-4161-8933-b8b84dd028d7"/>
    <ds:schemaRef ds:uri="eee8020b-1a8f-4af2-a91d-598b31e92cdd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0293-4798-4940-8045-08CB22672E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0A8553-E5C9-4DC7-BD72-4CC0B6F4D624}">
  <ds:schemaRefs>
    <ds:schemaRef ds:uri="06a0b0f5-ab3f-4382-8730-459fb424e421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ee8020b-1a8f-4af2-a91d-598b31e92cdd"/>
    <ds:schemaRef ds:uri="501b5199-5269-4161-8933-b8b84dd028d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ECE954-A5FA-4BE0-904A-EED3A23B11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Mental Health and Addiction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Membership manual</dc:title>
  <dc:subject>Chapter 4B: Family Representative Roles and Responsibilities</dc:subject>
  <dc:creator>Aimee Matusik</dc:creator>
  <lastModifiedBy>Bellman-Horner, Jennie</lastModifiedBy>
  <revision>12</revision>
  <dcterms:created xsi:type="dcterms:W3CDTF">2025-01-07T22:38:00.0000000Z</dcterms:created>
  <dcterms:modified xsi:type="dcterms:W3CDTF">2025-03-14T20:06:57.1885472Z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0x0101002082A1D63DFF5245A5429F5379CF2F8B</vt:lpwstr>
  </property>
  <property fmtid="{D5CDD505-2E9C-101B-9397-08002B2CF9AE}" pid="3" name="MediaServiceImageTags">
    <vt:lpwstr/>
  </property>
</Properties>
</file>