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29DBC" w14:textId="77777777" w:rsidR="00A23AE5" w:rsidRPr="00A23AE5" w:rsidRDefault="00A23AE5" w:rsidP="00A23AE5">
      <w:pPr>
        <w:tabs>
          <w:tab w:val="left" w:pos="2520"/>
        </w:tabs>
        <w:rPr>
          <w:b/>
          <w:spacing w:val="20"/>
        </w:rPr>
      </w:pPr>
      <w:r w:rsidRPr="00A23AE5">
        <w:rPr>
          <w:noProof/>
        </w:rPr>
        <w:drawing>
          <wp:anchor distT="0" distB="0" distL="114300" distR="114300" simplePos="0" relativeHeight="251659264" behindDoc="0" locked="0" layoutInCell="1" allowOverlap="1" wp14:anchorId="74A5E107" wp14:editId="1AB6C088">
            <wp:simplePos x="0" y="0"/>
            <wp:positionH relativeFrom="column">
              <wp:posOffset>-577850</wp:posOffset>
            </wp:positionH>
            <wp:positionV relativeFrom="paragraph">
              <wp:posOffset>-521335</wp:posOffset>
            </wp:positionV>
            <wp:extent cx="1962150" cy="504825"/>
            <wp:effectExtent l="0" t="0" r="0" b="9525"/>
            <wp:wrapNone/>
            <wp:docPr id="2" name="Picture 0" descr="Sinclair NEW Logo - 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inclair NEW Logo - R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3AE5">
        <w:rPr>
          <w:b/>
          <w:spacing w:val="20"/>
        </w:rPr>
        <w:t>Dayton Campus</w:t>
      </w:r>
    </w:p>
    <w:p w14:paraId="7E29E639" w14:textId="77777777" w:rsidR="00A23AE5" w:rsidRPr="00A23AE5" w:rsidRDefault="00A23AE5" w:rsidP="00A23AE5">
      <w:pPr>
        <w:tabs>
          <w:tab w:val="left" w:pos="2520"/>
        </w:tabs>
        <w:rPr>
          <w:spacing w:val="20"/>
        </w:rPr>
      </w:pPr>
      <w:r w:rsidRPr="00A23AE5">
        <w:rPr>
          <w:spacing w:val="20"/>
        </w:rPr>
        <w:t>444 West Third Street</w:t>
      </w:r>
    </w:p>
    <w:p w14:paraId="28720A00" w14:textId="77777777" w:rsidR="00A23AE5" w:rsidRDefault="00A23AE5" w:rsidP="00A23AE5">
      <w:pPr>
        <w:tabs>
          <w:tab w:val="left" w:pos="2520"/>
        </w:tabs>
        <w:rPr>
          <w:spacing w:val="20"/>
        </w:rPr>
      </w:pPr>
      <w:r w:rsidRPr="00A23AE5">
        <w:rPr>
          <w:spacing w:val="20"/>
        </w:rPr>
        <w:t>Dayton, Ohio 45402-1460</w:t>
      </w:r>
    </w:p>
    <w:p w14:paraId="39F66E0E" w14:textId="77777777" w:rsidR="00A23AE5" w:rsidRPr="00A23AE5" w:rsidRDefault="00A23AE5" w:rsidP="00A23AE5">
      <w:pPr>
        <w:tabs>
          <w:tab w:val="left" w:pos="2520"/>
        </w:tabs>
        <w:rPr>
          <w:spacing w:val="20"/>
        </w:rPr>
      </w:pPr>
    </w:p>
    <w:p w14:paraId="3DE8D093" w14:textId="77777777" w:rsidR="00A23AE5" w:rsidRPr="00A23AE5" w:rsidRDefault="00A23AE5"/>
    <w:p w14:paraId="279667CD" w14:textId="71E516FF" w:rsidR="00A23AE5" w:rsidRPr="00C850D8" w:rsidRDefault="00C850D8" w:rsidP="00A23AE5">
      <w:pPr>
        <w:tabs>
          <w:tab w:val="left" w:pos="549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8/</w:t>
      </w:r>
      <w:r w:rsidR="007538E4">
        <w:rPr>
          <w:rFonts w:asciiTheme="minorHAnsi" w:hAnsiTheme="minorHAnsi" w:cstheme="minorHAnsi"/>
          <w:sz w:val="24"/>
          <w:szCs w:val="24"/>
        </w:rPr>
        <w:t>1</w:t>
      </w:r>
      <w:r w:rsidR="00DF3D4F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>/2026</w:t>
      </w:r>
      <w:r w:rsidR="00A23AE5" w:rsidRPr="00C850D8">
        <w:rPr>
          <w:rFonts w:asciiTheme="minorHAnsi" w:hAnsiTheme="minorHAnsi" w:cstheme="minorHAnsi"/>
          <w:sz w:val="24"/>
          <w:szCs w:val="24"/>
        </w:rPr>
        <w:tab/>
      </w:r>
      <w:r w:rsidR="00A23AE5" w:rsidRPr="00C850D8">
        <w:rPr>
          <w:rFonts w:asciiTheme="minorHAnsi" w:hAnsiTheme="minorHAnsi" w:cstheme="minorHAnsi"/>
          <w:sz w:val="24"/>
          <w:szCs w:val="24"/>
        </w:rPr>
        <w:tab/>
      </w:r>
      <w:r w:rsidR="00A23AE5" w:rsidRPr="00C850D8">
        <w:rPr>
          <w:rFonts w:asciiTheme="minorHAnsi" w:hAnsiTheme="minorHAnsi" w:cstheme="minorHAnsi"/>
          <w:sz w:val="24"/>
          <w:szCs w:val="24"/>
        </w:rPr>
        <w:tab/>
      </w:r>
    </w:p>
    <w:p w14:paraId="5018F97D" w14:textId="77777777" w:rsidR="00A23AE5" w:rsidRPr="00C850D8" w:rsidRDefault="00A23AE5" w:rsidP="00A23AE5">
      <w:pPr>
        <w:tabs>
          <w:tab w:val="left" w:pos="5760"/>
        </w:tabs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sz w:val="24"/>
          <w:szCs w:val="24"/>
        </w:rPr>
        <w:tab/>
      </w:r>
    </w:p>
    <w:p w14:paraId="69281E54" w14:textId="77777777" w:rsidR="00A23AE5" w:rsidRPr="00C850D8" w:rsidRDefault="00A23AE5" w:rsidP="00A23AE5">
      <w:pPr>
        <w:tabs>
          <w:tab w:val="left" w:pos="5760"/>
        </w:tabs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3206843" w14:textId="77777777" w:rsidR="00A23AE5" w:rsidRPr="00C850D8" w:rsidRDefault="00A23AE5" w:rsidP="00A23AE5">
      <w:pPr>
        <w:tabs>
          <w:tab w:val="left" w:pos="5760"/>
        </w:tabs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850D8">
        <w:rPr>
          <w:rFonts w:asciiTheme="minorHAnsi" w:hAnsiTheme="minorHAnsi" w:cstheme="minorHAnsi"/>
          <w:b/>
          <w:sz w:val="24"/>
          <w:szCs w:val="24"/>
          <w:u w:val="single"/>
        </w:rPr>
        <w:t>ADDENDUM #1</w:t>
      </w:r>
    </w:p>
    <w:p w14:paraId="4D4CB3D2" w14:textId="77777777" w:rsidR="00A23AE5" w:rsidRPr="00C850D8" w:rsidRDefault="00A23AE5" w:rsidP="00A23AE5">
      <w:pPr>
        <w:tabs>
          <w:tab w:val="left" w:pos="1620"/>
          <w:tab w:val="left" w:pos="5760"/>
        </w:tabs>
        <w:rPr>
          <w:rFonts w:asciiTheme="minorHAnsi" w:hAnsiTheme="minorHAnsi" w:cstheme="minorHAnsi"/>
          <w:b/>
          <w:sz w:val="24"/>
          <w:szCs w:val="24"/>
        </w:rPr>
      </w:pPr>
    </w:p>
    <w:p w14:paraId="129B6532" w14:textId="2A654AF3" w:rsidR="00A23AE5" w:rsidRPr="007538E4" w:rsidRDefault="00A23AE5" w:rsidP="007538E4">
      <w:pPr>
        <w:rPr>
          <w:rFonts w:ascii="Aptos Narrow" w:hAnsi="Aptos Narrow"/>
          <w:color w:val="000000"/>
          <w:sz w:val="24"/>
          <w:szCs w:val="24"/>
        </w:rPr>
      </w:pPr>
      <w:r w:rsidRPr="001C238D">
        <w:rPr>
          <w:rFonts w:asciiTheme="minorHAnsi" w:hAnsiTheme="minorHAnsi" w:cstheme="minorHAnsi"/>
          <w:b/>
          <w:sz w:val="24"/>
          <w:szCs w:val="24"/>
          <w:u w:val="single"/>
        </w:rPr>
        <w:t>REFERENCE:</w:t>
      </w:r>
      <w:r w:rsidRPr="001C238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A16BD" w:rsidRPr="001C238D">
        <w:rPr>
          <w:rFonts w:asciiTheme="minorHAnsi" w:hAnsiTheme="minorHAnsi" w:cstheme="minorHAnsi"/>
          <w:b/>
          <w:sz w:val="24"/>
          <w:szCs w:val="24"/>
        </w:rPr>
        <w:t>FAC 2</w:t>
      </w:r>
      <w:r w:rsidR="00C850D8" w:rsidRPr="001C238D">
        <w:rPr>
          <w:rFonts w:asciiTheme="minorHAnsi" w:hAnsiTheme="minorHAnsi" w:cstheme="minorHAnsi"/>
          <w:b/>
          <w:sz w:val="24"/>
          <w:szCs w:val="24"/>
        </w:rPr>
        <w:t>7</w:t>
      </w:r>
      <w:r w:rsidR="005A16BD" w:rsidRPr="001C238D">
        <w:rPr>
          <w:rFonts w:asciiTheme="minorHAnsi" w:hAnsiTheme="minorHAnsi" w:cstheme="minorHAnsi"/>
          <w:b/>
          <w:sz w:val="24"/>
          <w:szCs w:val="24"/>
        </w:rPr>
        <w:t>-0</w:t>
      </w:r>
      <w:r w:rsidR="007538E4">
        <w:rPr>
          <w:rFonts w:asciiTheme="minorHAnsi" w:hAnsiTheme="minorHAnsi" w:cstheme="minorHAnsi"/>
          <w:b/>
          <w:sz w:val="24"/>
          <w:szCs w:val="24"/>
        </w:rPr>
        <w:t>3</w:t>
      </w:r>
      <w:r w:rsidR="005A16BD" w:rsidRPr="001C238D">
        <w:rPr>
          <w:rFonts w:asciiTheme="minorHAnsi" w:hAnsiTheme="minorHAnsi" w:cstheme="minorHAnsi"/>
          <w:b/>
          <w:sz w:val="24"/>
          <w:szCs w:val="24"/>
        </w:rPr>
        <w:t xml:space="preserve"> | SCC-002</w:t>
      </w:r>
      <w:r w:rsidR="001C238D" w:rsidRPr="001C238D">
        <w:rPr>
          <w:rFonts w:asciiTheme="minorHAnsi" w:hAnsiTheme="minorHAnsi" w:cstheme="minorHAnsi"/>
          <w:b/>
          <w:sz w:val="24"/>
          <w:szCs w:val="24"/>
        </w:rPr>
        <w:t>7</w:t>
      </w:r>
      <w:r w:rsidR="005A16BD" w:rsidRPr="001C238D">
        <w:rPr>
          <w:rFonts w:asciiTheme="minorHAnsi" w:hAnsiTheme="minorHAnsi" w:cstheme="minorHAnsi"/>
          <w:b/>
          <w:sz w:val="24"/>
          <w:szCs w:val="24"/>
        </w:rPr>
        <w:t>0</w:t>
      </w:r>
      <w:r w:rsidR="007538E4">
        <w:rPr>
          <w:rFonts w:asciiTheme="minorHAnsi" w:hAnsiTheme="minorHAnsi" w:cstheme="minorHAnsi"/>
          <w:b/>
          <w:sz w:val="24"/>
          <w:szCs w:val="24"/>
        </w:rPr>
        <w:t xml:space="preserve">3 </w:t>
      </w:r>
      <w:r w:rsidR="007538E4" w:rsidRPr="007538E4">
        <w:rPr>
          <w:rFonts w:asciiTheme="minorHAnsi" w:hAnsiTheme="minorHAnsi" w:cstheme="minorHAnsi"/>
          <w:b/>
          <w:sz w:val="24"/>
          <w:szCs w:val="24"/>
        </w:rPr>
        <w:t>Replace Chiller Water Piping &amp; Equipment, Campus Wide</w:t>
      </w:r>
    </w:p>
    <w:p w14:paraId="6E85E3D6" w14:textId="77777777" w:rsidR="00A23AE5" w:rsidRPr="00C850D8" w:rsidRDefault="00A23AE5" w:rsidP="00A23AE5">
      <w:pPr>
        <w:rPr>
          <w:rFonts w:asciiTheme="minorHAnsi" w:hAnsiTheme="minorHAnsi" w:cstheme="minorHAnsi"/>
          <w:b/>
          <w:sz w:val="24"/>
          <w:szCs w:val="24"/>
        </w:rPr>
      </w:pPr>
    </w:p>
    <w:p w14:paraId="21827D2F" w14:textId="77777777" w:rsidR="00A23AE5" w:rsidRPr="00C850D8" w:rsidRDefault="00A23AE5" w:rsidP="00A23AE5">
      <w:pPr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sz w:val="24"/>
          <w:szCs w:val="24"/>
        </w:rPr>
        <w:t xml:space="preserve">This Addendum provides responses to vendor questions for the above </w:t>
      </w:r>
      <w:proofErr w:type="gramStart"/>
      <w:r w:rsidRPr="00C850D8">
        <w:rPr>
          <w:rFonts w:asciiTheme="minorHAnsi" w:hAnsiTheme="minorHAnsi" w:cstheme="minorHAnsi"/>
          <w:sz w:val="24"/>
          <w:szCs w:val="24"/>
        </w:rPr>
        <w:t>referenced</w:t>
      </w:r>
      <w:proofErr w:type="gramEnd"/>
      <w:r w:rsidRPr="00C850D8">
        <w:rPr>
          <w:rFonts w:asciiTheme="minorHAnsi" w:hAnsiTheme="minorHAnsi" w:cstheme="minorHAnsi"/>
          <w:sz w:val="24"/>
          <w:szCs w:val="24"/>
        </w:rPr>
        <w:t xml:space="preserve"> RFQ.</w:t>
      </w:r>
    </w:p>
    <w:p w14:paraId="2609320B" w14:textId="77777777" w:rsidR="00A23AE5" w:rsidRPr="00C850D8" w:rsidRDefault="00A23AE5" w:rsidP="00A23AE5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9D18BCA" w14:textId="77777777" w:rsidR="00A23AE5" w:rsidRPr="00C850D8" w:rsidRDefault="00A23AE5" w:rsidP="00A23AE5">
      <w:pPr>
        <w:tabs>
          <w:tab w:val="left" w:pos="5760"/>
        </w:tabs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C850D8">
        <w:rPr>
          <w:rFonts w:asciiTheme="minorHAnsi" w:hAnsiTheme="minorHAnsi" w:cstheme="minorHAnsi"/>
          <w:b/>
          <w:sz w:val="24"/>
          <w:szCs w:val="24"/>
          <w:u w:val="single"/>
        </w:rPr>
        <w:t>Questions &amp; Answers:</w:t>
      </w:r>
    </w:p>
    <w:p w14:paraId="06EC9C47" w14:textId="77777777" w:rsidR="00A23AE5" w:rsidRPr="00C850D8" w:rsidRDefault="00A23AE5" w:rsidP="00A23AE5">
      <w:pPr>
        <w:rPr>
          <w:rFonts w:asciiTheme="minorHAnsi" w:hAnsiTheme="minorHAnsi" w:cstheme="minorHAnsi"/>
          <w:color w:val="7030A0"/>
          <w:sz w:val="24"/>
          <w:szCs w:val="24"/>
        </w:rPr>
      </w:pPr>
    </w:p>
    <w:p w14:paraId="3E3405BE" w14:textId="77777777" w:rsidR="00A23AE5" w:rsidRPr="00C850D8" w:rsidRDefault="00A23AE5" w:rsidP="00A23AE5">
      <w:pPr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C850D8">
        <w:rPr>
          <w:rFonts w:asciiTheme="minorHAnsi" w:hAnsiTheme="minorHAnsi" w:cstheme="minorHAnsi"/>
          <w:b/>
          <w:color w:val="0070C0"/>
          <w:sz w:val="24"/>
          <w:szCs w:val="24"/>
        </w:rPr>
        <w:t>Vendor A</w:t>
      </w:r>
    </w:p>
    <w:p w14:paraId="6CCD1B78" w14:textId="77777777" w:rsidR="00A23AE5" w:rsidRPr="00C850D8" w:rsidRDefault="00A23AE5" w:rsidP="00A23AE5">
      <w:pPr>
        <w:rPr>
          <w:rFonts w:asciiTheme="minorHAnsi" w:hAnsiTheme="minorHAnsi" w:cstheme="minorHAnsi"/>
          <w:b/>
          <w:color w:val="0070C0"/>
          <w:sz w:val="24"/>
          <w:szCs w:val="24"/>
        </w:rPr>
      </w:pPr>
    </w:p>
    <w:p w14:paraId="13A3B572" w14:textId="2F96CFDB" w:rsidR="00A23AE5" w:rsidRPr="007538E4" w:rsidRDefault="00A23AE5" w:rsidP="007538E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C850D8">
        <w:rPr>
          <w:rFonts w:asciiTheme="minorHAnsi" w:hAnsiTheme="minorHAnsi" w:cstheme="minorHAnsi"/>
          <w:b/>
          <w:sz w:val="24"/>
          <w:szCs w:val="24"/>
        </w:rPr>
        <w:t xml:space="preserve">Question: </w:t>
      </w:r>
      <w:r w:rsidR="007538E4" w:rsidRPr="007538E4">
        <w:rPr>
          <w:rFonts w:asciiTheme="minorHAnsi" w:hAnsiTheme="minorHAnsi" w:cstheme="minorHAnsi"/>
          <w:bCs/>
          <w:sz w:val="24"/>
          <w:szCs w:val="24"/>
        </w:rPr>
        <w:t xml:space="preserve">Would Sinclair be comfortable with </w:t>
      </w:r>
      <w:r w:rsidR="007538E4">
        <w:rPr>
          <w:rFonts w:asciiTheme="minorHAnsi" w:hAnsiTheme="minorHAnsi" w:cstheme="minorHAnsi"/>
          <w:bCs/>
          <w:sz w:val="24"/>
          <w:szCs w:val="24"/>
        </w:rPr>
        <w:t>an A&amp;E</w:t>
      </w:r>
      <w:r w:rsidR="007538E4" w:rsidRPr="007538E4">
        <w:rPr>
          <w:rFonts w:asciiTheme="minorHAnsi" w:hAnsiTheme="minorHAnsi" w:cstheme="minorHAnsi"/>
          <w:bCs/>
          <w:sz w:val="24"/>
          <w:szCs w:val="24"/>
        </w:rPr>
        <w:t xml:space="preserve"> including a dedicated cost estimating consultant as part of our proposed team</w:t>
      </w:r>
      <w:r w:rsidR="007538E4">
        <w:rPr>
          <w:rFonts w:asciiTheme="minorHAnsi" w:hAnsiTheme="minorHAnsi" w:cstheme="minorHAnsi"/>
          <w:bCs/>
          <w:sz w:val="24"/>
          <w:szCs w:val="24"/>
        </w:rPr>
        <w:t>?</w:t>
      </w:r>
    </w:p>
    <w:p w14:paraId="0A748ACB" w14:textId="77777777" w:rsidR="00A23AE5" w:rsidRPr="00C850D8" w:rsidRDefault="00A23AE5" w:rsidP="00A23AE5">
      <w:pPr>
        <w:pStyle w:val="ListParagraph"/>
        <w:ind w:left="1440"/>
        <w:rPr>
          <w:rFonts w:asciiTheme="minorHAnsi" w:hAnsiTheme="minorHAnsi" w:cstheme="minorHAnsi"/>
          <w:sz w:val="24"/>
          <w:szCs w:val="24"/>
        </w:rPr>
      </w:pPr>
    </w:p>
    <w:p w14:paraId="33FD3FF3" w14:textId="19B415F2" w:rsidR="00A23AE5" w:rsidRPr="00C850D8" w:rsidRDefault="00A23AE5" w:rsidP="00A23AE5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Answer: </w:t>
      </w:r>
      <w:r w:rsidR="008E47D0" w:rsidRPr="00DF3D4F">
        <w:rPr>
          <w:rFonts w:asciiTheme="minorHAnsi" w:hAnsiTheme="minorHAnsi" w:cstheme="minorHAnsi"/>
          <w:bCs/>
          <w:sz w:val="24"/>
          <w:szCs w:val="24"/>
        </w:rPr>
        <w:t>An A/E firm may include a cost estimator as a subconsultant/consultant as part of its proposed project team. Any fees or costs associated with the cost estimating consultant shall be the responsibility of the A/E firm and shall be included within the A/E firm’s proposed fee. No additional compensation will be provided by the Owner for the cost estimating consultant or any other subconsultant identified as part of the A/E’s team.</w:t>
      </w:r>
    </w:p>
    <w:p w14:paraId="158B1B95" w14:textId="77777777" w:rsidR="00A23AE5" w:rsidRPr="00C850D8" w:rsidRDefault="00A23AE5" w:rsidP="00A23AE5">
      <w:pPr>
        <w:rPr>
          <w:rFonts w:asciiTheme="minorHAnsi" w:hAnsiTheme="minorHAnsi" w:cstheme="minorHAnsi"/>
          <w:b/>
          <w:color w:val="7030A0"/>
          <w:sz w:val="24"/>
          <w:szCs w:val="24"/>
        </w:rPr>
      </w:pPr>
    </w:p>
    <w:p w14:paraId="308F0785" w14:textId="77777777" w:rsidR="00A23AE5" w:rsidRPr="00C850D8" w:rsidRDefault="00A23AE5" w:rsidP="00A23AE5">
      <w:pPr>
        <w:rPr>
          <w:rFonts w:asciiTheme="minorHAnsi" w:hAnsiTheme="minorHAnsi" w:cstheme="minorHAnsi"/>
          <w:sz w:val="24"/>
          <w:szCs w:val="24"/>
        </w:rPr>
      </w:pPr>
    </w:p>
    <w:p w14:paraId="7A203B40" w14:textId="77777777" w:rsidR="00A23AE5" w:rsidRPr="00C850D8" w:rsidRDefault="00A23AE5" w:rsidP="00A23AE5">
      <w:pPr>
        <w:tabs>
          <w:tab w:val="left" w:pos="5490"/>
        </w:tabs>
        <w:rPr>
          <w:rFonts w:asciiTheme="minorHAnsi" w:hAnsiTheme="minorHAnsi" w:cstheme="minorHAnsi"/>
          <w:sz w:val="24"/>
          <w:szCs w:val="24"/>
        </w:rPr>
      </w:pPr>
    </w:p>
    <w:p w14:paraId="418E0075" w14:textId="77777777" w:rsidR="00A23AE5" w:rsidRPr="00C850D8" w:rsidRDefault="00A23AE5" w:rsidP="00A23AE5">
      <w:pPr>
        <w:tabs>
          <w:tab w:val="left" w:pos="5490"/>
        </w:tabs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sz w:val="24"/>
          <w:szCs w:val="24"/>
        </w:rPr>
        <w:t>Purchasing Department</w:t>
      </w:r>
    </w:p>
    <w:p w14:paraId="7FB46C3B" w14:textId="77777777" w:rsidR="00A23AE5" w:rsidRPr="00C850D8" w:rsidRDefault="00A23AE5" w:rsidP="00A23AE5">
      <w:pPr>
        <w:tabs>
          <w:tab w:val="left" w:pos="5490"/>
        </w:tabs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sz w:val="24"/>
          <w:szCs w:val="24"/>
        </w:rPr>
        <w:t>P: 937-512-3020</w:t>
      </w:r>
    </w:p>
    <w:p w14:paraId="3B0755B0" w14:textId="77777777" w:rsidR="00A23AE5" w:rsidRPr="00C850D8" w:rsidRDefault="00A23AE5" w:rsidP="00A23AE5">
      <w:pPr>
        <w:rPr>
          <w:rFonts w:asciiTheme="minorHAnsi" w:hAnsiTheme="minorHAnsi" w:cstheme="minorHAnsi"/>
          <w:sz w:val="24"/>
          <w:szCs w:val="24"/>
        </w:rPr>
      </w:pPr>
      <w:r w:rsidRPr="00C850D8">
        <w:rPr>
          <w:rFonts w:asciiTheme="minorHAnsi" w:hAnsiTheme="minorHAnsi" w:cstheme="minorHAnsi"/>
          <w:sz w:val="24"/>
          <w:szCs w:val="24"/>
        </w:rPr>
        <w:t>E: rfp@sinclair.edu</w:t>
      </w:r>
    </w:p>
    <w:p w14:paraId="236F01D4" w14:textId="77777777" w:rsidR="005E5DA3" w:rsidRPr="00C850D8" w:rsidRDefault="005E5DA3" w:rsidP="00A23AE5">
      <w:pPr>
        <w:rPr>
          <w:rFonts w:asciiTheme="minorHAnsi" w:hAnsiTheme="minorHAnsi" w:cstheme="minorHAnsi"/>
        </w:rPr>
      </w:pPr>
    </w:p>
    <w:sectPr w:rsidR="005E5DA3" w:rsidRPr="00C850D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09B17" w14:textId="77777777" w:rsidR="00AF049E" w:rsidRDefault="00AF049E" w:rsidP="00A23AE5">
      <w:r>
        <w:separator/>
      </w:r>
    </w:p>
  </w:endnote>
  <w:endnote w:type="continuationSeparator" w:id="0">
    <w:p w14:paraId="4970B3B7" w14:textId="77777777" w:rsidR="00AF049E" w:rsidRDefault="00AF049E" w:rsidP="00A2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53548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DD434D" w14:textId="77777777" w:rsidR="00A23AE5" w:rsidRDefault="00A23AE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6BCE4B" w14:textId="77777777" w:rsidR="00A23AE5" w:rsidRDefault="00A23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FF1" w14:textId="77777777" w:rsidR="00AF049E" w:rsidRDefault="00AF049E" w:rsidP="00A23AE5">
      <w:r>
        <w:separator/>
      </w:r>
    </w:p>
  </w:footnote>
  <w:footnote w:type="continuationSeparator" w:id="0">
    <w:p w14:paraId="1F2CA2D9" w14:textId="77777777" w:rsidR="00AF049E" w:rsidRDefault="00AF049E" w:rsidP="00A2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80C4" w14:textId="77777777" w:rsidR="00A23AE5" w:rsidRPr="00A23AE5" w:rsidRDefault="00A23AE5" w:rsidP="00A23AE5">
    <w:pPr>
      <w:tabs>
        <w:tab w:val="left" w:pos="2520"/>
      </w:tabs>
      <w:jc w:val="both"/>
      <w:rPr>
        <w:rFonts w:ascii="Tahoma" w:hAnsi="Tahoma" w:cs="Tahoma"/>
        <w:b/>
        <w:spacing w:val="20"/>
        <w:sz w:val="16"/>
        <w:szCs w:val="16"/>
      </w:rPr>
    </w:pPr>
    <w:r>
      <w:tab/>
    </w:r>
  </w:p>
  <w:p w14:paraId="65F7ED44" w14:textId="77777777" w:rsidR="00A23AE5" w:rsidRPr="00A23AE5" w:rsidRDefault="00A23AE5" w:rsidP="00A23AE5">
    <w:pPr>
      <w:tabs>
        <w:tab w:val="left" w:pos="2520"/>
      </w:tabs>
      <w:jc w:val="both"/>
      <w:rPr>
        <w:rFonts w:ascii="Tahoma" w:hAnsi="Tahoma" w:cs="Tahoma"/>
        <w:spacing w:val="2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7EC"/>
    <w:multiLevelType w:val="hybridMultilevel"/>
    <w:tmpl w:val="7B32A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CC"/>
    <w:multiLevelType w:val="hybridMultilevel"/>
    <w:tmpl w:val="7B32A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92A76"/>
    <w:multiLevelType w:val="hybridMultilevel"/>
    <w:tmpl w:val="7B32A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237340">
    <w:abstractNumId w:val="1"/>
  </w:num>
  <w:num w:numId="2" w16cid:durableId="18775829">
    <w:abstractNumId w:val="0"/>
  </w:num>
  <w:num w:numId="3" w16cid:durableId="286086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AE5"/>
    <w:rsid w:val="00041598"/>
    <w:rsid w:val="001C238D"/>
    <w:rsid w:val="001E0161"/>
    <w:rsid w:val="003F7EE8"/>
    <w:rsid w:val="00411709"/>
    <w:rsid w:val="00542960"/>
    <w:rsid w:val="005A16BD"/>
    <w:rsid w:val="005C49D0"/>
    <w:rsid w:val="005E5DA3"/>
    <w:rsid w:val="006825BE"/>
    <w:rsid w:val="007538E4"/>
    <w:rsid w:val="008641CA"/>
    <w:rsid w:val="00874209"/>
    <w:rsid w:val="008E47D0"/>
    <w:rsid w:val="00925959"/>
    <w:rsid w:val="00A23AE5"/>
    <w:rsid w:val="00AF049E"/>
    <w:rsid w:val="00B03B2C"/>
    <w:rsid w:val="00C850D8"/>
    <w:rsid w:val="00CA7EB6"/>
    <w:rsid w:val="00CD5B83"/>
    <w:rsid w:val="00DA2D3B"/>
    <w:rsid w:val="00DF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C3E73"/>
  <w15:chartTrackingRefBased/>
  <w15:docId w15:val="{41F2645E-08B3-49EB-AA81-AAC8E0F8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A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3A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A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AE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3A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E5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429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Sinclair Community College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Duncan, Dennis</dc:creator>
  <cp:keywords/>
  <dc:description/>
  <cp:lastModifiedBy>Caudill, Melissa</cp:lastModifiedBy>
  <cp:revision>2</cp:revision>
  <dcterms:created xsi:type="dcterms:W3CDTF">2026-08-17T14:41:00Z</dcterms:created>
  <dcterms:modified xsi:type="dcterms:W3CDTF">2026-08-17T14:41:00Z</dcterms:modified>
</cp:coreProperties>
</file>